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EB568" w14:textId="77777777" w:rsidR="00DD56F0" w:rsidRPr="00C45D5E" w:rsidRDefault="00DD56F0" w:rsidP="00DD56F0">
      <w:pPr>
        <w:pStyle w:val="BodyText"/>
        <w:spacing w:before="55"/>
        <w:ind w:left="120"/>
        <w:jc w:val="center"/>
        <w:rPr>
          <w:sz w:val="12"/>
          <w:szCs w:val="12"/>
        </w:rPr>
      </w:pPr>
    </w:p>
    <w:p w14:paraId="2AA71EDB" w14:textId="77777777" w:rsidR="00385F2C" w:rsidRPr="00385F2C" w:rsidRDefault="00385F2C" w:rsidP="00B408BE">
      <w:pPr>
        <w:pStyle w:val="BodyText"/>
        <w:spacing w:before="55"/>
        <w:ind w:firstLine="450"/>
        <w:rPr>
          <w:sz w:val="10"/>
          <w:szCs w:val="10"/>
        </w:rPr>
      </w:pPr>
    </w:p>
    <w:p w14:paraId="5428E667" w14:textId="58B17374" w:rsidR="00DD56F0" w:rsidRPr="00E85C78" w:rsidRDefault="00FB7551" w:rsidP="00B408BE">
      <w:pPr>
        <w:pStyle w:val="BodyText"/>
        <w:spacing w:before="55"/>
        <w:ind w:firstLine="450"/>
      </w:pPr>
      <w:r>
        <w:t xml:space="preserve">If the applicant will participate in </w:t>
      </w:r>
      <w:r w:rsidRPr="00385F2C">
        <w:rPr>
          <w:b/>
          <w:bCs/>
        </w:rPr>
        <w:t xml:space="preserve">sponsored </w:t>
      </w:r>
      <w:r w:rsidR="001636C5" w:rsidRPr="00385F2C">
        <w:rPr>
          <w:b/>
          <w:bCs/>
        </w:rPr>
        <w:t>agreement or project</w:t>
      </w:r>
      <w:r>
        <w:t>, please c</w:t>
      </w:r>
      <w:r w:rsidR="00DD56F0" w:rsidRPr="00D26A35">
        <w:t xml:space="preserve">omplete the table </w:t>
      </w:r>
      <w:r>
        <w:t xml:space="preserve">below. </w:t>
      </w:r>
      <w:r w:rsidRPr="00385F2C">
        <w:rPr>
          <w:b/>
          <w:bCs/>
        </w:rPr>
        <w:t>Write N/A or TBD if necessary.</w:t>
      </w:r>
      <w:r>
        <w:t xml:space="preserve"> </w:t>
      </w:r>
    </w:p>
    <w:tbl>
      <w:tblPr>
        <w:tblStyle w:val="TableGrid"/>
        <w:tblpPr w:leftFromText="180" w:rightFromText="180" w:vertAnchor="text" w:horzAnchor="margin" w:tblpXSpec="center" w:tblpY="186"/>
        <w:tblW w:w="12690" w:type="dxa"/>
        <w:tblLook w:val="04A0" w:firstRow="1" w:lastRow="0" w:firstColumn="1" w:lastColumn="0" w:noHBand="0" w:noVBand="1"/>
      </w:tblPr>
      <w:tblGrid>
        <w:gridCol w:w="1857"/>
        <w:gridCol w:w="1833"/>
        <w:gridCol w:w="2335"/>
        <w:gridCol w:w="2435"/>
        <w:gridCol w:w="4230"/>
      </w:tblGrid>
      <w:tr w:rsidR="00D26A35" w:rsidRPr="00D26A35" w14:paraId="6C25B0F9" w14:textId="77777777" w:rsidTr="00E85C78">
        <w:tc>
          <w:tcPr>
            <w:tcW w:w="1857" w:type="dxa"/>
          </w:tcPr>
          <w:p w14:paraId="10795AF2" w14:textId="77777777" w:rsidR="00DD56F0" w:rsidRPr="00D26A35" w:rsidRDefault="00DD56F0" w:rsidP="00DD56F0">
            <w:pPr>
              <w:pStyle w:val="ListParagraph"/>
              <w:ind w:left="0" w:firstLine="0"/>
              <w:jc w:val="center"/>
              <w:rPr>
                <w:rFonts w:asciiTheme="minorHAnsi" w:hAnsiTheme="minorHAnsi" w:cstheme="minorHAnsi"/>
                <w:sz w:val="24"/>
                <w:szCs w:val="24"/>
              </w:rPr>
            </w:pPr>
            <w:r w:rsidRPr="00D26A35">
              <w:rPr>
                <w:rFonts w:asciiTheme="minorHAnsi" w:hAnsiTheme="minorHAnsi" w:cstheme="minorHAnsi"/>
                <w:sz w:val="24"/>
                <w:szCs w:val="24"/>
              </w:rPr>
              <w:t>ASU Account Number</w:t>
            </w:r>
          </w:p>
        </w:tc>
        <w:tc>
          <w:tcPr>
            <w:tcW w:w="1833" w:type="dxa"/>
          </w:tcPr>
          <w:p w14:paraId="1AA2A618" w14:textId="77777777" w:rsidR="00DD56F0" w:rsidRPr="00D26A35" w:rsidRDefault="00DD56F0" w:rsidP="00DD56F0">
            <w:pPr>
              <w:pStyle w:val="ListParagraph"/>
              <w:ind w:left="18" w:hanging="18"/>
              <w:jc w:val="center"/>
              <w:rPr>
                <w:rFonts w:asciiTheme="minorHAnsi" w:hAnsiTheme="minorHAnsi" w:cstheme="minorHAnsi"/>
                <w:sz w:val="24"/>
                <w:szCs w:val="24"/>
              </w:rPr>
            </w:pPr>
            <w:r w:rsidRPr="00D26A35">
              <w:rPr>
                <w:rFonts w:asciiTheme="minorHAnsi" w:hAnsiTheme="minorHAnsi" w:cstheme="minorHAnsi"/>
                <w:sz w:val="24"/>
                <w:szCs w:val="24"/>
              </w:rPr>
              <w:t>ASU Proposal Number</w:t>
            </w:r>
          </w:p>
        </w:tc>
        <w:tc>
          <w:tcPr>
            <w:tcW w:w="2335" w:type="dxa"/>
          </w:tcPr>
          <w:p w14:paraId="6CCAB8B0" w14:textId="5C27DB84" w:rsidR="00DD56F0" w:rsidRPr="00D26A35" w:rsidRDefault="00DD56F0" w:rsidP="00DD56F0">
            <w:pPr>
              <w:pStyle w:val="ListParagraph"/>
              <w:ind w:left="74" w:firstLine="0"/>
              <w:jc w:val="center"/>
              <w:rPr>
                <w:rFonts w:asciiTheme="minorHAnsi" w:hAnsiTheme="minorHAnsi" w:cstheme="minorHAnsi"/>
                <w:sz w:val="24"/>
                <w:szCs w:val="24"/>
              </w:rPr>
            </w:pPr>
            <w:r w:rsidRPr="00D26A35">
              <w:rPr>
                <w:rFonts w:asciiTheme="minorHAnsi" w:hAnsiTheme="minorHAnsi" w:cstheme="minorHAnsi"/>
                <w:sz w:val="24"/>
                <w:szCs w:val="24"/>
              </w:rPr>
              <w:t>ASU Principal Investigator</w:t>
            </w:r>
            <w:r w:rsidR="00E85C78">
              <w:rPr>
                <w:rFonts w:asciiTheme="minorHAnsi" w:hAnsiTheme="minorHAnsi" w:cstheme="minorHAnsi"/>
                <w:sz w:val="24"/>
                <w:szCs w:val="24"/>
              </w:rPr>
              <w:t xml:space="preserve"> </w:t>
            </w:r>
          </w:p>
        </w:tc>
        <w:tc>
          <w:tcPr>
            <w:tcW w:w="2435" w:type="dxa"/>
          </w:tcPr>
          <w:p w14:paraId="381C2D33" w14:textId="193AD0E6" w:rsidR="00DD56F0" w:rsidRPr="00D26A35" w:rsidRDefault="00DD56F0" w:rsidP="00DD56F0">
            <w:pPr>
              <w:pStyle w:val="ListParagraph"/>
              <w:ind w:left="74" w:firstLine="0"/>
              <w:jc w:val="center"/>
              <w:rPr>
                <w:rFonts w:asciiTheme="minorHAnsi" w:hAnsiTheme="minorHAnsi" w:cstheme="minorHAnsi"/>
                <w:sz w:val="24"/>
                <w:szCs w:val="24"/>
              </w:rPr>
            </w:pPr>
            <w:r w:rsidRPr="00D26A35">
              <w:rPr>
                <w:rFonts w:asciiTheme="minorHAnsi" w:hAnsiTheme="minorHAnsi" w:cstheme="minorHAnsi"/>
                <w:sz w:val="24"/>
                <w:szCs w:val="24"/>
              </w:rPr>
              <w:t>Funding Source/ Sponsor Name</w:t>
            </w:r>
          </w:p>
        </w:tc>
        <w:tc>
          <w:tcPr>
            <w:tcW w:w="4230" w:type="dxa"/>
          </w:tcPr>
          <w:p w14:paraId="6C9EFDEB" w14:textId="615A6D2E" w:rsidR="00DD56F0" w:rsidRPr="00D26A35" w:rsidRDefault="00DD56F0" w:rsidP="00DD56F0">
            <w:pPr>
              <w:pStyle w:val="ListParagraph"/>
              <w:ind w:left="0" w:firstLine="0"/>
              <w:jc w:val="center"/>
              <w:rPr>
                <w:rFonts w:asciiTheme="minorHAnsi" w:hAnsiTheme="minorHAnsi" w:cstheme="minorHAnsi"/>
                <w:sz w:val="24"/>
                <w:szCs w:val="24"/>
              </w:rPr>
            </w:pPr>
            <w:r w:rsidRPr="00D26A35">
              <w:rPr>
                <w:rFonts w:asciiTheme="minorHAnsi" w:hAnsiTheme="minorHAnsi" w:cstheme="minorHAnsi"/>
                <w:sz w:val="24"/>
                <w:szCs w:val="24"/>
              </w:rPr>
              <w:t xml:space="preserve">Brief description of </w:t>
            </w:r>
            <w:r w:rsidR="00E85C78">
              <w:rPr>
                <w:rFonts w:asciiTheme="minorHAnsi" w:hAnsiTheme="minorHAnsi" w:cstheme="minorHAnsi"/>
                <w:sz w:val="24"/>
                <w:szCs w:val="24"/>
              </w:rPr>
              <w:t>research/activities</w:t>
            </w:r>
          </w:p>
          <w:p w14:paraId="2BFEE1B5" w14:textId="24852341" w:rsidR="00DD56F0" w:rsidRPr="00D26A35" w:rsidRDefault="00DD56F0" w:rsidP="00DD56F0">
            <w:pPr>
              <w:pStyle w:val="ListParagraph"/>
              <w:ind w:left="0" w:firstLine="0"/>
              <w:jc w:val="center"/>
              <w:rPr>
                <w:rFonts w:asciiTheme="minorHAnsi" w:hAnsiTheme="minorHAnsi" w:cstheme="minorHAnsi"/>
              </w:rPr>
            </w:pPr>
            <w:r w:rsidRPr="00D26A35">
              <w:rPr>
                <w:rFonts w:asciiTheme="minorHAnsi" w:hAnsiTheme="minorHAnsi" w:cstheme="minorHAnsi"/>
              </w:rPr>
              <w:t>(include specific topics)</w:t>
            </w:r>
          </w:p>
        </w:tc>
      </w:tr>
      <w:tr w:rsidR="00D26A35" w:rsidRPr="00D26A35" w14:paraId="45F4A31E" w14:textId="77777777" w:rsidTr="00E85C78">
        <w:tc>
          <w:tcPr>
            <w:tcW w:w="1857" w:type="dxa"/>
          </w:tcPr>
          <w:p w14:paraId="7D032096" w14:textId="77777777" w:rsidR="00DD56F0" w:rsidRPr="00D26A35" w:rsidRDefault="00DD56F0" w:rsidP="00DD56F0">
            <w:pPr>
              <w:pStyle w:val="ListParagraph"/>
              <w:rPr>
                <w:rFonts w:asciiTheme="minorHAnsi" w:hAnsiTheme="minorHAnsi" w:cstheme="minorHAnsi"/>
                <w:sz w:val="24"/>
                <w:szCs w:val="24"/>
              </w:rPr>
            </w:pPr>
          </w:p>
        </w:tc>
        <w:tc>
          <w:tcPr>
            <w:tcW w:w="1833" w:type="dxa"/>
          </w:tcPr>
          <w:p w14:paraId="7C061C7D" w14:textId="77777777" w:rsidR="00DD56F0" w:rsidRPr="00D26A35" w:rsidRDefault="00DD56F0" w:rsidP="00DD56F0">
            <w:pPr>
              <w:pStyle w:val="ListParagraph"/>
              <w:rPr>
                <w:rFonts w:asciiTheme="minorHAnsi" w:hAnsiTheme="minorHAnsi" w:cstheme="minorHAnsi"/>
                <w:sz w:val="24"/>
                <w:szCs w:val="24"/>
              </w:rPr>
            </w:pPr>
          </w:p>
        </w:tc>
        <w:tc>
          <w:tcPr>
            <w:tcW w:w="2335" w:type="dxa"/>
          </w:tcPr>
          <w:p w14:paraId="117FED4F" w14:textId="77777777" w:rsidR="00DD56F0" w:rsidRPr="00D26A35" w:rsidRDefault="00DD56F0" w:rsidP="00DD56F0">
            <w:pPr>
              <w:pStyle w:val="ListParagraph"/>
              <w:rPr>
                <w:rFonts w:asciiTheme="minorHAnsi" w:hAnsiTheme="minorHAnsi" w:cstheme="minorHAnsi"/>
                <w:sz w:val="24"/>
                <w:szCs w:val="24"/>
              </w:rPr>
            </w:pPr>
          </w:p>
        </w:tc>
        <w:tc>
          <w:tcPr>
            <w:tcW w:w="2435" w:type="dxa"/>
          </w:tcPr>
          <w:p w14:paraId="73BFB9F3" w14:textId="77777777" w:rsidR="00DD56F0" w:rsidRPr="00D26A35" w:rsidRDefault="00DD56F0" w:rsidP="00DD56F0">
            <w:pPr>
              <w:pStyle w:val="ListParagraph"/>
              <w:rPr>
                <w:rFonts w:asciiTheme="minorHAnsi" w:hAnsiTheme="minorHAnsi" w:cstheme="minorHAnsi"/>
                <w:sz w:val="24"/>
                <w:szCs w:val="24"/>
              </w:rPr>
            </w:pPr>
          </w:p>
        </w:tc>
        <w:tc>
          <w:tcPr>
            <w:tcW w:w="4230" w:type="dxa"/>
          </w:tcPr>
          <w:p w14:paraId="1D4D9FB5" w14:textId="77777777" w:rsidR="00DD56F0" w:rsidRPr="00D26A35" w:rsidRDefault="00DD56F0" w:rsidP="00DD56F0">
            <w:pPr>
              <w:pStyle w:val="ListParagraph"/>
              <w:rPr>
                <w:rFonts w:asciiTheme="minorHAnsi" w:hAnsiTheme="minorHAnsi" w:cstheme="minorHAnsi"/>
                <w:sz w:val="24"/>
                <w:szCs w:val="24"/>
              </w:rPr>
            </w:pPr>
          </w:p>
        </w:tc>
      </w:tr>
      <w:tr w:rsidR="00D26A35" w:rsidRPr="00D26A35" w14:paraId="7D5DBE92" w14:textId="77777777" w:rsidTr="00E85C78">
        <w:tc>
          <w:tcPr>
            <w:tcW w:w="1857" w:type="dxa"/>
          </w:tcPr>
          <w:p w14:paraId="552290DC" w14:textId="77777777" w:rsidR="00DD56F0" w:rsidRPr="00D26A35" w:rsidRDefault="00DD56F0" w:rsidP="00DD56F0">
            <w:pPr>
              <w:pStyle w:val="ListParagraph"/>
              <w:rPr>
                <w:rFonts w:asciiTheme="minorHAnsi" w:hAnsiTheme="minorHAnsi" w:cstheme="minorHAnsi"/>
                <w:sz w:val="24"/>
                <w:szCs w:val="24"/>
              </w:rPr>
            </w:pPr>
          </w:p>
        </w:tc>
        <w:tc>
          <w:tcPr>
            <w:tcW w:w="1833" w:type="dxa"/>
          </w:tcPr>
          <w:p w14:paraId="2A1C3565" w14:textId="77777777" w:rsidR="00DD56F0" w:rsidRPr="00D26A35" w:rsidRDefault="00DD56F0" w:rsidP="00DD56F0">
            <w:pPr>
              <w:pStyle w:val="ListParagraph"/>
              <w:rPr>
                <w:rFonts w:asciiTheme="minorHAnsi" w:hAnsiTheme="minorHAnsi" w:cstheme="minorHAnsi"/>
                <w:sz w:val="24"/>
                <w:szCs w:val="24"/>
              </w:rPr>
            </w:pPr>
          </w:p>
        </w:tc>
        <w:tc>
          <w:tcPr>
            <w:tcW w:w="2335" w:type="dxa"/>
          </w:tcPr>
          <w:p w14:paraId="173925A2" w14:textId="77777777" w:rsidR="00DD56F0" w:rsidRPr="00D26A35" w:rsidRDefault="00DD56F0" w:rsidP="00DD56F0">
            <w:pPr>
              <w:pStyle w:val="ListParagraph"/>
              <w:rPr>
                <w:rFonts w:asciiTheme="minorHAnsi" w:hAnsiTheme="minorHAnsi" w:cstheme="minorHAnsi"/>
                <w:sz w:val="24"/>
                <w:szCs w:val="24"/>
              </w:rPr>
            </w:pPr>
          </w:p>
        </w:tc>
        <w:tc>
          <w:tcPr>
            <w:tcW w:w="2435" w:type="dxa"/>
          </w:tcPr>
          <w:p w14:paraId="06656556" w14:textId="77777777" w:rsidR="00DD56F0" w:rsidRPr="00D26A35" w:rsidRDefault="00DD56F0" w:rsidP="00DD56F0">
            <w:pPr>
              <w:pStyle w:val="ListParagraph"/>
              <w:rPr>
                <w:rFonts w:asciiTheme="minorHAnsi" w:hAnsiTheme="minorHAnsi" w:cstheme="minorHAnsi"/>
                <w:sz w:val="24"/>
                <w:szCs w:val="24"/>
              </w:rPr>
            </w:pPr>
          </w:p>
        </w:tc>
        <w:tc>
          <w:tcPr>
            <w:tcW w:w="4230" w:type="dxa"/>
          </w:tcPr>
          <w:p w14:paraId="7AED5188" w14:textId="77777777" w:rsidR="00DD56F0" w:rsidRPr="00D26A35" w:rsidRDefault="00DD56F0" w:rsidP="00DD56F0">
            <w:pPr>
              <w:pStyle w:val="ListParagraph"/>
              <w:rPr>
                <w:rFonts w:asciiTheme="minorHAnsi" w:hAnsiTheme="minorHAnsi" w:cstheme="minorHAnsi"/>
                <w:sz w:val="24"/>
                <w:szCs w:val="24"/>
              </w:rPr>
            </w:pPr>
          </w:p>
        </w:tc>
      </w:tr>
      <w:tr w:rsidR="00D26A35" w:rsidRPr="00D26A35" w14:paraId="34956EB4" w14:textId="77777777" w:rsidTr="00E85C78">
        <w:tc>
          <w:tcPr>
            <w:tcW w:w="1857" w:type="dxa"/>
          </w:tcPr>
          <w:p w14:paraId="1064E419" w14:textId="77777777" w:rsidR="00DD56F0" w:rsidRPr="00D26A35" w:rsidRDefault="00DD56F0" w:rsidP="00DD56F0">
            <w:pPr>
              <w:pStyle w:val="ListParagraph"/>
              <w:rPr>
                <w:rFonts w:asciiTheme="minorHAnsi" w:hAnsiTheme="minorHAnsi" w:cstheme="minorHAnsi"/>
                <w:sz w:val="24"/>
                <w:szCs w:val="24"/>
              </w:rPr>
            </w:pPr>
          </w:p>
        </w:tc>
        <w:tc>
          <w:tcPr>
            <w:tcW w:w="1833" w:type="dxa"/>
          </w:tcPr>
          <w:p w14:paraId="098F4CB5" w14:textId="77777777" w:rsidR="00DD56F0" w:rsidRPr="00D26A35" w:rsidRDefault="00DD56F0" w:rsidP="00DD56F0">
            <w:pPr>
              <w:pStyle w:val="ListParagraph"/>
              <w:rPr>
                <w:rFonts w:asciiTheme="minorHAnsi" w:hAnsiTheme="minorHAnsi" w:cstheme="minorHAnsi"/>
                <w:sz w:val="24"/>
                <w:szCs w:val="24"/>
              </w:rPr>
            </w:pPr>
          </w:p>
        </w:tc>
        <w:tc>
          <w:tcPr>
            <w:tcW w:w="2335" w:type="dxa"/>
          </w:tcPr>
          <w:p w14:paraId="597E6304" w14:textId="77777777" w:rsidR="00DD56F0" w:rsidRPr="00D26A35" w:rsidRDefault="00DD56F0" w:rsidP="00DD56F0">
            <w:pPr>
              <w:pStyle w:val="ListParagraph"/>
              <w:rPr>
                <w:rFonts w:asciiTheme="minorHAnsi" w:hAnsiTheme="minorHAnsi" w:cstheme="minorHAnsi"/>
                <w:sz w:val="24"/>
                <w:szCs w:val="24"/>
              </w:rPr>
            </w:pPr>
          </w:p>
        </w:tc>
        <w:tc>
          <w:tcPr>
            <w:tcW w:w="2435" w:type="dxa"/>
          </w:tcPr>
          <w:p w14:paraId="60A9712F" w14:textId="77777777" w:rsidR="00DD56F0" w:rsidRPr="00D26A35" w:rsidRDefault="00DD56F0" w:rsidP="00DD56F0">
            <w:pPr>
              <w:pStyle w:val="ListParagraph"/>
              <w:rPr>
                <w:rFonts w:asciiTheme="minorHAnsi" w:hAnsiTheme="minorHAnsi" w:cstheme="minorHAnsi"/>
                <w:sz w:val="24"/>
                <w:szCs w:val="24"/>
              </w:rPr>
            </w:pPr>
          </w:p>
        </w:tc>
        <w:tc>
          <w:tcPr>
            <w:tcW w:w="4230" w:type="dxa"/>
          </w:tcPr>
          <w:p w14:paraId="5F680505" w14:textId="77777777" w:rsidR="00DD56F0" w:rsidRPr="00D26A35" w:rsidRDefault="00DD56F0" w:rsidP="00DD56F0">
            <w:pPr>
              <w:pStyle w:val="ListParagraph"/>
              <w:rPr>
                <w:rFonts w:asciiTheme="minorHAnsi" w:hAnsiTheme="minorHAnsi" w:cstheme="minorHAnsi"/>
                <w:sz w:val="24"/>
                <w:szCs w:val="24"/>
              </w:rPr>
            </w:pPr>
          </w:p>
        </w:tc>
      </w:tr>
      <w:tr w:rsidR="00D26A35" w:rsidRPr="00D26A35" w14:paraId="74BB7AFD" w14:textId="77777777" w:rsidTr="00E85C78">
        <w:tc>
          <w:tcPr>
            <w:tcW w:w="1857" w:type="dxa"/>
          </w:tcPr>
          <w:p w14:paraId="63C4B9B8" w14:textId="77777777" w:rsidR="00DD56F0" w:rsidRPr="00D26A35" w:rsidRDefault="00DD56F0" w:rsidP="00DD56F0">
            <w:pPr>
              <w:pStyle w:val="ListParagraph"/>
              <w:rPr>
                <w:rFonts w:asciiTheme="minorHAnsi" w:hAnsiTheme="minorHAnsi" w:cstheme="minorHAnsi"/>
                <w:sz w:val="24"/>
                <w:szCs w:val="24"/>
              </w:rPr>
            </w:pPr>
          </w:p>
        </w:tc>
        <w:tc>
          <w:tcPr>
            <w:tcW w:w="1833" w:type="dxa"/>
          </w:tcPr>
          <w:p w14:paraId="0D15A8E1" w14:textId="77777777" w:rsidR="00DD56F0" w:rsidRPr="00D26A35" w:rsidRDefault="00DD56F0" w:rsidP="00DD56F0">
            <w:pPr>
              <w:pStyle w:val="ListParagraph"/>
              <w:rPr>
                <w:rFonts w:asciiTheme="minorHAnsi" w:hAnsiTheme="minorHAnsi" w:cstheme="minorHAnsi"/>
                <w:sz w:val="24"/>
                <w:szCs w:val="24"/>
              </w:rPr>
            </w:pPr>
          </w:p>
        </w:tc>
        <w:tc>
          <w:tcPr>
            <w:tcW w:w="2335" w:type="dxa"/>
          </w:tcPr>
          <w:p w14:paraId="12FC7BD5" w14:textId="77777777" w:rsidR="00DD56F0" w:rsidRPr="00D26A35" w:rsidRDefault="00DD56F0" w:rsidP="00DD56F0">
            <w:pPr>
              <w:pStyle w:val="ListParagraph"/>
              <w:rPr>
                <w:rFonts w:asciiTheme="minorHAnsi" w:hAnsiTheme="minorHAnsi" w:cstheme="minorHAnsi"/>
                <w:sz w:val="24"/>
                <w:szCs w:val="24"/>
              </w:rPr>
            </w:pPr>
          </w:p>
        </w:tc>
        <w:tc>
          <w:tcPr>
            <w:tcW w:w="2435" w:type="dxa"/>
          </w:tcPr>
          <w:p w14:paraId="7B2767C7" w14:textId="77777777" w:rsidR="00DD56F0" w:rsidRPr="00D26A35" w:rsidRDefault="00DD56F0" w:rsidP="00DD56F0">
            <w:pPr>
              <w:pStyle w:val="ListParagraph"/>
              <w:rPr>
                <w:rFonts w:asciiTheme="minorHAnsi" w:hAnsiTheme="minorHAnsi" w:cstheme="minorHAnsi"/>
                <w:sz w:val="24"/>
                <w:szCs w:val="24"/>
              </w:rPr>
            </w:pPr>
          </w:p>
        </w:tc>
        <w:tc>
          <w:tcPr>
            <w:tcW w:w="4230" w:type="dxa"/>
          </w:tcPr>
          <w:p w14:paraId="31C52F7C" w14:textId="77777777" w:rsidR="00DD56F0" w:rsidRPr="00D26A35" w:rsidRDefault="00DD56F0" w:rsidP="00DD56F0">
            <w:pPr>
              <w:pStyle w:val="ListParagraph"/>
              <w:rPr>
                <w:rFonts w:asciiTheme="minorHAnsi" w:hAnsiTheme="minorHAnsi" w:cstheme="minorHAnsi"/>
                <w:sz w:val="24"/>
                <w:szCs w:val="24"/>
              </w:rPr>
            </w:pPr>
          </w:p>
        </w:tc>
      </w:tr>
    </w:tbl>
    <w:p w14:paraId="2E1B3CEE" w14:textId="77777777" w:rsidR="00262894" w:rsidRDefault="00262894" w:rsidP="00DD56F0">
      <w:pPr>
        <w:pStyle w:val="BodyText"/>
        <w:spacing w:before="55"/>
      </w:pPr>
    </w:p>
    <w:p w14:paraId="1F5E9DE8" w14:textId="77777777" w:rsidR="001636C5" w:rsidRPr="00D26A35" w:rsidRDefault="001636C5" w:rsidP="001636C5">
      <w:pPr>
        <w:pStyle w:val="BodyText"/>
        <w:numPr>
          <w:ilvl w:val="0"/>
          <w:numId w:val="10"/>
        </w:numPr>
        <w:spacing w:before="55"/>
        <w:rPr>
          <w:sz w:val="6"/>
          <w:szCs w:val="6"/>
        </w:rPr>
      </w:pPr>
      <w:r w:rsidRPr="00D26A35">
        <w:t>If the applicant is involved in a sponsored agreement or project, are there restrictions for “foreign” or “</w:t>
      </w:r>
      <w:proofErr w:type="gramStart"/>
      <w:r w:rsidRPr="00D26A35">
        <w:t>Non U.S.</w:t>
      </w:r>
      <w:proofErr w:type="gramEnd"/>
      <w:r w:rsidRPr="00D26A35">
        <w:t>” citizens?</w:t>
      </w:r>
    </w:p>
    <w:p w14:paraId="0BDC8482" w14:textId="77777777" w:rsidR="001636C5" w:rsidRPr="00D26A35" w:rsidRDefault="001636C5" w:rsidP="001636C5">
      <w:pPr>
        <w:pStyle w:val="BodyText"/>
        <w:spacing w:before="55"/>
        <w:ind w:left="180" w:firstLine="720"/>
      </w:pPr>
      <w:r w:rsidRPr="00D26A35">
        <w:t xml:space="preserve">No □      Yes □   </w:t>
      </w:r>
      <w:r>
        <w:t xml:space="preserve">   </w:t>
      </w:r>
      <w:r w:rsidRPr="00D26A35">
        <w:t xml:space="preserve">Not Applicable □   </w:t>
      </w:r>
    </w:p>
    <w:p w14:paraId="25D41DAF" w14:textId="77777777" w:rsidR="001636C5" w:rsidRPr="00D26A35" w:rsidRDefault="001636C5" w:rsidP="001636C5">
      <w:pPr>
        <w:ind w:left="720" w:firstLine="180"/>
        <w:rPr>
          <w:sz w:val="6"/>
          <w:szCs w:val="6"/>
        </w:rPr>
      </w:pPr>
    </w:p>
    <w:p w14:paraId="55838DBA" w14:textId="77777777" w:rsidR="001636C5" w:rsidRPr="00D26A35" w:rsidRDefault="001636C5" w:rsidP="001636C5">
      <w:pPr>
        <w:ind w:left="720" w:firstLine="180"/>
      </w:pPr>
      <w:r w:rsidRPr="00D26A35">
        <w:t>If yes, briefly describe and include the Funding Proposal or Award number: ______________________________________________________________________________________________________________________________________________________________________________________________________________________________</w:t>
      </w:r>
    </w:p>
    <w:p w14:paraId="119F17BE" w14:textId="77777777" w:rsidR="001636C5" w:rsidRDefault="001636C5" w:rsidP="001636C5">
      <w:pPr>
        <w:pStyle w:val="BodyText"/>
        <w:spacing w:before="55"/>
        <w:ind w:left="900"/>
      </w:pPr>
    </w:p>
    <w:p w14:paraId="62D94C44" w14:textId="3D62C7FD" w:rsidR="00E85C78" w:rsidRDefault="00E85C78" w:rsidP="001636C5">
      <w:pPr>
        <w:pStyle w:val="BodyText"/>
        <w:numPr>
          <w:ilvl w:val="0"/>
          <w:numId w:val="10"/>
        </w:numPr>
        <w:spacing w:before="55"/>
      </w:pPr>
      <w:r>
        <w:t xml:space="preserve">What are the dates of the appointment period? </w:t>
      </w:r>
    </w:p>
    <w:p w14:paraId="5DB132D8" w14:textId="283ADB5F" w:rsidR="00E85C78" w:rsidRDefault="00E85C78" w:rsidP="00E85C78">
      <w:pPr>
        <w:pStyle w:val="BodyText"/>
        <w:spacing w:before="55"/>
        <w:ind w:left="900"/>
      </w:pPr>
      <w:r>
        <w:rPr>
          <w:noProof/>
        </w:rPr>
        <mc:AlternateContent>
          <mc:Choice Requires="wps">
            <w:drawing>
              <wp:anchor distT="0" distB="0" distL="114300" distR="114300" simplePos="0" relativeHeight="251659264" behindDoc="0" locked="0" layoutInCell="1" allowOverlap="1" wp14:anchorId="46D443C2" wp14:editId="6672C550">
                <wp:simplePos x="0" y="0"/>
                <wp:positionH relativeFrom="column">
                  <wp:posOffset>3330906</wp:posOffset>
                </wp:positionH>
                <wp:positionV relativeFrom="paragraph">
                  <wp:posOffset>66757</wp:posOffset>
                </wp:positionV>
                <wp:extent cx="4850130" cy="0"/>
                <wp:effectExtent l="0" t="0" r="0" b="0"/>
                <wp:wrapNone/>
                <wp:docPr id="1970785905" name="Straight Connector 1"/>
                <wp:cNvGraphicFramePr/>
                <a:graphic xmlns:a="http://schemas.openxmlformats.org/drawingml/2006/main">
                  <a:graphicData uri="http://schemas.microsoft.com/office/word/2010/wordprocessingShape">
                    <wps:wsp>
                      <wps:cNvCnPr/>
                      <wps:spPr>
                        <a:xfrm>
                          <a:off x="0" y="0"/>
                          <a:ext cx="4850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B91B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3pt,5.25pt" to="644.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" strokecolor="black [3200]" strokeweight=".5pt">
                <v:stroke joinstyle="miter"/>
              </v:line>
            </w:pict>
          </mc:Fallback>
        </mc:AlternateContent>
      </w:r>
    </w:p>
    <w:p w14:paraId="5AF3D308" w14:textId="1C410BA1" w:rsidR="00D93151" w:rsidRDefault="00905050" w:rsidP="001636C5">
      <w:pPr>
        <w:pStyle w:val="BodyText"/>
        <w:numPr>
          <w:ilvl w:val="0"/>
          <w:numId w:val="10"/>
        </w:numPr>
        <w:spacing w:before="55"/>
      </w:pPr>
      <w:r>
        <w:t>Who is funding the applicant’s visit</w:t>
      </w:r>
      <w:r w:rsidR="00D93151">
        <w:t>?</w:t>
      </w:r>
    </w:p>
    <w:p w14:paraId="592EF069" w14:textId="3B410784" w:rsidR="00D93151" w:rsidRPr="00385F2C" w:rsidRDefault="00385F2C" w:rsidP="00385F2C">
      <w:pPr>
        <w:pStyle w:val="BodyText"/>
        <w:ind w:left="180" w:firstLine="720"/>
        <w:rPr>
          <w:sz w:val="20"/>
          <w:szCs w:val="20"/>
        </w:rPr>
      </w:pPr>
      <w:r w:rsidRPr="00385F2C">
        <w:rPr>
          <w:noProof/>
          <w:sz w:val="20"/>
          <w:szCs w:val="20"/>
        </w:rPr>
        <mc:AlternateContent>
          <mc:Choice Requires="wps">
            <w:drawing>
              <wp:anchor distT="0" distB="0" distL="114300" distR="114300" simplePos="0" relativeHeight="251661312" behindDoc="0" locked="0" layoutInCell="1" allowOverlap="1" wp14:anchorId="0236DF1F" wp14:editId="45C934BF">
                <wp:simplePos x="0" y="0"/>
                <wp:positionH relativeFrom="column">
                  <wp:posOffset>2703195</wp:posOffset>
                </wp:positionH>
                <wp:positionV relativeFrom="paragraph">
                  <wp:posOffset>10160</wp:posOffset>
                </wp:positionV>
                <wp:extent cx="5478284" cy="0"/>
                <wp:effectExtent l="0" t="0" r="0" b="0"/>
                <wp:wrapNone/>
                <wp:docPr id="797655588" name="Straight Connector 1"/>
                <wp:cNvGraphicFramePr/>
                <a:graphic xmlns:a="http://schemas.openxmlformats.org/drawingml/2006/main">
                  <a:graphicData uri="http://schemas.microsoft.com/office/word/2010/wordprocessingShape">
                    <wps:wsp>
                      <wps:cNvCnPr/>
                      <wps:spPr>
                        <a:xfrm>
                          <a:off x="0" y="0"/>
                          <a:ext cx="547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1333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85pt,.8pt" to="644.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" strokecolor="black [3200]" strokeweight=".5pt">
                <v:stroke joinstyle="miter"/>
              </v:line>
            </w:pict>
          </mc:Fallback>
        </mc:AlternateContent>
      </w:r>
      <w:r>
        <w:rPr>
          <w:sz w:val="20"/>
          <w:szCs w:val="20"/>
        </w:rPr>
        <w:t xml:space="preserve">* </w:t>
      </w:r>
      <w:r w:rsidR="00D93151" w:rsidRPr="00385F2C">
        <w:rPr>
          <w:sz w:val="20"/>
          <w:szCs w:val="20"/>
        </w:rPr>
        <w:t>If the applicant receives funds from</w:t>
      </w:r>
      <w:r>
        <w:rPr>
          <w:sz w:val="20"/>
          <w:szCs w:val="20"/>
        </w:rPr>
        <w:t xml:space="preserve"> an</w:t>
      </w:r>
    </w:p>
    <w:p w14:paraId="53932763" w14:textId="48CA36FB" w:rsidR="00E85C78" w:rsidRPr="00385F2C" w:rsidRDefault="00D93151" w:rsidP="00385F2C">
      <w:pPr>
        <w:pStyle w:val="BodyText"/>
        <w:ind w:left="180" w:firstLine="720"/>
        <w:rPr>
          <w:sz w:val="20"/>
          <w:szCs w:val="20"/>
        </w:rPr>
      </w:pPr>
      <w:r w:rsidRPr="00385F2C">
        <w:rPr>
          <w:sz w:val="20"/>
          <w:szCs w:val="20"/>
        </w:rPr>
        <w:t xml:space="preserve">external source, </w:t>
      </w:r>
      <w:r w:rsidR="00385F2C">
        <w:rPr>
          <w:sz w:val="20"/>
          <w:szCs w:val="20"/>
        </w:rPr>
        <w:t>please state the source(s).</w:t>
      </w:r>
    </w:p>
    <w:p w14:paraId="24FB60A7" w14:textId="77777777" w:rsidR="00385F2C" w:rsidRDefault="00385F2C" w:rsidP="00D93151">
      <w:pPr>
        <w:pStyle w:val="BodyText"/>
        <w:spacing w:before="55"/>
        <w:ind w:left="180" w:firstLine="720"/>
      </w:pPr>
    </w:p>
    <w:p w14:paraId="4A6B9A43" w14:textId="25C45FC6" w:rsidR="00905050" w:rsidRDefault="00905050" w:rsidP="001636C5">
      <w:pPr>
        <w:pStyle w:val="BodyText"/>
        <w:numPr>
          <w:ilvl w:val="0"/>
          <w:numId w:val="10"/>
        </w:numPr>
        <w:spacing w:before="55"/>
      </w:pPr>
      <w:r>
        <w:t>Who is the applicant’s program supervisor or advisor?</w:t>
      </w:r>
      <w:r w:rsidRPr="00905050">
        <w:rPr>
          <w:noProof/>
        </w:rPr>
        <w:t xml:space="preserve"> </w:t>
      </w:r>
    </w:p>
    <w:p w14:paraId="1D09E1DF" w14:textId="799B059E" w:rsidR="00905050" w:rsidRDefault="00905050" w:rsidP="00905050">
      <w:pPr>
        <w:pStyle w:val="ListParagraph"/>
      </w:pPr>
      <w:r>
        <w:rPr>
          <w:noProof/>
        </w:rPr>
        <mc:AlternateContent>
          <mc:Choice Requires="wps">
            <w:drawing>
              <wp:anchor distT="0" distB="0" distL="114300" distR="114300" simplePos="0" relativeHeight="251663360" behindDoc="0" locked="0" layoutInCell="1" allowOverlap="1" wp14:anchorId="0B30063D" wp14:editId="1E50F819">
                <wp:simplePos x="0" y="0"/>
                <wp:positionH relativeFrom="column">
                  <wp:posOffset>3705225</wp:posOffset>
                </wp:positionH>
                <wp:positionV relativeFrom="paragraph">
                  <wp:posOffset>44533</wp:posOffset>
                </wp:positionV>
                <wp:extent cx="4476280" cy="0"/>
                <wp:effectExtent l="0" t="0" r="0" b="0"/>
                <wp:wrapNone/>
                <wp:docPr id="1057256866" name="Straight Connector 1"/>
                <wp:cNvGraphicFramePr/>
                <a:graphic xmlns:a="http://schemas.openxmlformats.org/drawingml/2006/main">
                  <a:graphicData uri="http://schemas.microsoft.com/office/word/2010/wordprocessingShape">
                    <wps:wsp>
                      <wps:cNvCnPr/>
                      <wps:spPr>
                        <a:xfrm>
                          <a:off x="0" y="0"/>
                          <a:ext cx="4476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D35E4"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75pt,3.5pt" to="644.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ylmQEAAIgDAAAOAAAAZHJzL2Uyb0RvYy54bWysU9uO0zAQfUfiHyy/06TVall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" strokecolor="black [3200]" strokeweight=".5pt">
                <v:stroke joinstyle="miter"/>
              </v:line>
            </w:pict>
          </mc:Fallback>
        </mc:AlternateContent>
      </w:r>
    </w:p>
    <w:p w14:paraId="655FBECB" w14:textId="2B21CABE" w:rsidR="00E85C78" w:rsidRDefault="00E85C78" w:rsidP="001636C5">
      <w:pPr>
        <w:pStyle w:val="BodyText"/>
        <w:numPr>
          <w:ilvl w:val="0"/>
          <w:numId w:val="10"/>
        </w:numPr>
        <w:spacing w:before="55"/>
      </w:pPr>
      <w:r>
        <w:t>What are the applicant’s expected responsibilities? Please be specific (research topics, activities, technology used, objectives).</w:t>
      </w:r>
    </w:p>
    <w:p w14:paraId="58D9D533" w14:textId="2A1EB40D" w:rsidR="00385F2C" w:rsidRDefault="00385F2C" w:rsidP="00E85C78">
      <w:pPr>
        <w:pStyle w:val="BodyText"/>
        <w:spacing w:before="55"/>
        <w:ind w:left="900"/>
      </w:pPr>
      <w:r w:rsidRPr="00D26A3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1584F4" w14:textId="65F2BB6D" w:rsidR="00E85C78" w:rsidRDefault="00E85C78" w:rsidP="00E85C78">
      <w:pPr>
        <w:pStyle w:val="BodyText"/>
        <w:spacing w:before="55"/>
      </w:pPr>
    </w:p>
    <w:p w14:paraId="3780D864" w14:textId="77777777" w:rsidR="00385F2C" w:rsidRDefault="00385F2C" w:rsidP="00E85C78">
      <w:pPr>
        <w:pStyle w:val="BodyText"/>
        <w:spacing w:before="55"/>
      </w:pPr>
    </w:p>
    <w:p w14:paraId="71BAF79C" w14:textId="77777777" w:rsidR="00385F2C" w:rsidRDefault="00385F2C" w:rsidP="00E85C78">
      <w:pPr>
        <w:pStyle w:val="BodyText"/>
        <w:spacing w:before="55"/>
      </w:pPr>
    </w:p>
    <w:p w14:paraId="74135CCF" w14:textId="77777777" w:rsidR="00385F2C" w:rsidRDefault="00385F2C" w:rsidP="00E85C78">
      <w:pPr>
        <w:pStyle w:val="BodyText"/>
        <w:spacing w:before="55"/>
      </w:pPr>
    </w:p>
    <w:p w14:paraId="35941B82" w14:textId="239AAE3E" w:rsidR="00C45D5E" w:rsidRDefault="00C45D5E" w:rsidP="001636C5">
      <w:pPr>
        <w:pStyle w:val="BodyText"/>
        <w:numPr>
          <w:ilvl w:val="0"/>
          <w:numId w:val="10"/>
        </w:numPr>
        <w:spacing w:before="55"/>
      </w:pPr>
      <w:bookmarkStart w:id="0" w:name="_Hlk213849884"/>
      <w:r>
        <w:t xml:space="preserve">Use the </w:t>
      </w:r>
      <w:hyperlink r:id="rId10" w:history="1">
        <w:r w:rsidRPr="004B4BDA">
          <w:rPr>
            <w:rStyle w:val="Hyperlink"/>
          </w:rPr>
          <w:t>Export Control Wizard</w:t>
        </w:r>
      </w:hyperlink>
      <w:bookmarkEnd w:id="0"/>
      <w:r>
        <w:t xml:space="preserve"> for the applicant’s </w:t>
      </w:r>
      <w:r w:rsidR="001636C5">
        <w:t>expected responsibilities</w:t>
      </w:r>
      <w:r>
        <w:t>, and share the results</w:t>
      </w:r>
      <w:r w:rsidR="00D93151">
        <w:t xml:space="preserve">: </w:t>
      </w:r>
      <w:r w:rsidR="00D93151" w:rsidRPr="00D93151">
        <w:rPr>
          <w:sz w:val="18"/>
          <w:szCs w:val="18"/>
        </w:rPr>
        <w:t>(</w:t>
      </w:r>
      <w:hyperlink r:id="rId11" w:history="1">
        <w:r w:rsidR="00D93151" w:rsidRPr="00D93151">
          <w:rPr>
            <w:rStyle w:val="Hyperlink"/>
            <w:sz w:val="18"/>
            <w:szCs w:val="18"/>
          </w:rPr>
          <w:t>https://researchcompliance.asu.edu/research-security/export-control-wizard/</w:t>
        </w:r>
      </w:hyperlink>
      <w:r w:rsidR="00D93151" w:rsidRPr="00D93151">
        <w:rPr>
          <w:sz w:val="18"/>
          <w:szCs w:val="18"/>
        </w:rPr>
        <w:t>)</w:t>
      </w:r>
    </w:p>
    <w:p w14:paraId="5F8D0EB5" w14:textId="61912A60" w:rsidR="00C45D5E" w:rsidRDefault="00C45D5E" w:rsidP="00C45D5E">
      <w:pPr>
        <w:pStyle w:val="BodyText"/>
        <w:spacing w:before="55"/>
        <w:ind w:left="720"/>
      </w:pPr>
      <w:r w:rsidRPr="00D26A35">
        <w:t>______________________________________________________________________________________________________________________________________________________________________________________________________________________________</w:t>
      </w:r>
    </w:p>
    <w:p w14:paraId="10C77803" w14:textId="77777777" w:rsidR="00DD56F0" w:rsidRPr="00D26A35" w:rsidRDefault="00DD56F0" w:rsidP="00DD56F0">
      <w:pPr>
        <w:pStyle w:val="BodyText"/>
        <w:spacing w:before="55"/>
        <w:ind w:left="180" w:firstLine="720"/>
        <w:rPr>
          <w:sz w:val="6"/>
          <w:szCs w:val="6"/>
        </w:rPr>
      </w:pPr>
    </w:p>
    <w:p w14:paraId="1863DBEC" w14:textId="77777777" w:rsidR="00FB7551" w:rsidRDefault="00FB7551" w:rsidP="00FB7551">
      <w:pPr>
        <w:pStyle w:val="BodyText"/>
        <w:spacing w:before="55"/>
        <w:ind w:left="900"/>
      </w:pPr>
    </w:p>
    <w:p w14:paraId="09F07B83" w14:textId="61E7E5B3" w:rsidR="00E32DB1" w:rsidRPr="00D26A35" w:rsidRDefault="00ED0B20" w:rsidP="001636C5">
      <w:pPr>
        <w:pStyle w:val="BodyText"/>
        <w:numPr>
          <w:ilvl w:val="0"/>
          <w:numId w:val="10"/>
        </w:numPr>
        <w:spacing w:before="55"/>
      </w:pPr>
      <w:r w:rsidRPr="00D26A35">
        <w:t xml:space="preserve">Is the research to be performed </w:t>
      </w:r>
      <w:r w:rsidR="00A35492" w:rsidRPr="00D26A35">
        <w:t>considered fundamental</w:t>
      </w:r>
      <w:r w:rsidRPr="00D26A35">
        <w:t xml:space="preserve">?                          </w:t>
      </w:r>
      <w:r w:rsidR="006B303E" w:rsidRPr="00D26A35">
        <w:t xml:space="preserve">                                                                      </w:t>
      </w:r>
    </w:p>
    <w:p w14:paraId="2C7DBA5D" w14:textId="4A0BF0AA" w:rsidR="00276269" w:rsidRPr="00D26A35" w:rsidRDefault="00E32DB1" w:rsidP="00E32DB1">
      <w:pPr>
        <w:pStyle w:val="BodyText"/>
        <w:spacing w:before="55"/>
        <w:ind w:left="540"/>
      </w:pPr>
      <w:bookmarkStart w:id="1" w:name="_Hlk51850119"/>
      <w:r w:rsidRPr="00D26A35">
        <w:t xml:space="preserve">        </w:t>
      </w:r>
      <w:r w:rsidR="00ED0B20" w:rsidRPr="00D26A35">
        <w:t xml:space="preserve">No </w:t>
      </w:r>
      <w:bookmarkStart w:id="2" w:name="_Hlk51834935"/>
      <w:r w:rsidR="00ED0B20" w:rsidRPr="00D26A35">
        <w:t>□</w:t>
      </w:r>
      <w:bookmarkEnd w:id="2"/>
      <w:r w:rsidR="00ED0B20" w:rsidRPr="00D26A35">
        <w:t xml:space="preserve">      Yes □   </w:t>
      </w:r>
      <w:bookmarkEnd w:id="1"/>
    </w:p>
    <w:p w14:paraId="7CC85349" w14:textId="0C85942C" w:rsidR="009151E6" w:rsidRPr="00D26A35" w:rsidRDefault="009151E6" w:rsidP="009151E6">
      <w:pPr>
        <w:pStyle w:val="BodyText"/>
        <w:tabs>
          <w:tab w:val="left" w:pos="900"/>
        </w:tabs>
        <w:spacing w:before="55"/>
        <w:ind w:left="900" w:right="180"/>
        <w:rPr>
          <w:i/>
          <w:iCs/>
        </w:rPr>
      </w:pPr>
      <w:r w:rsidRPr="00D26A35">
        <w:rPr>
          <w:b/>
          <w:bCs/>
          <w:i/>
          <w:iCs/>
        </w:rPr>
        <w:t xml:space="preserve">Fundamental </w:t>
      </w:r>
      <w:r w:rsidR="00D26A35">
        <w:rPr>
          <w:b/>
          <w:bCs/>
          <w:i/>
          <w:iCs/>
        </w:rPr>
        <w:t>R</w:t>
      </w:r>
      <w:r w:rsidRPr="00D26A35">
        <w:rPr>
          <w:b/>
          <w:bCs/>
          <w:i/>
          <w:iCs/>
        </w:rPr>
        <w:t>esearch</w:t>
      </w:r>
      <w:r w:rsidRPr="00D26A35">
        <w:rPr>
          <w:i/>
          <w:iCs/>
        </w:rPr>
        <w:t> </w:t>
      </w:r>
      <w:r w:rsidR="00D26A35">
        <w:rPr>
          <w:i/>
          <w:iCs/>
        </w:rPr>
        <w:t>r</w:t>
      </w:r>
      <w:r w:rsidRPr="00D26A35">
        <w:rPr>
          <w:i/>
          <w:iCs/>
        </w:rPr>
        <w:t xml:space="preserve">efers to basic or applied research in science and engineering performed or conducted at an accredited institution of higher learning in the United States where the resulting information is ordinarily published and shared broadly in the scientific community. The products of fundamental research are not subject to export license requirements or other government approval. Fundamental research is distinguished from research that results in information that is restricted for proprietary reasons or national security reasons (EAR) or pursuant to specific U.S. government access and dissemination controls (ITAR). </w:t>
      </w:r>
      <w:hyperlink r:id="rId12" w:history="1">
        <w:r w:rsidRPr="00F3429D">
          <w:rPr>
            <w:rStyle w:val="Hyperlink"/>
            <w:i/>
            <w:iCs/>
          </w:rPr>
          <w:t>https://researchcompliance.asu.edu/about-us/glossary/</w:t>
        </w:r>
      </w:hyperlink>
      <w:r w:rsidR="00D26A35">
        <w:t xml:space="preserve"> </w:t>
      </w:r>
    </w:p>
    <w:p w14:paraId="4B69B9D9" w14:textId="2C30127A" w:rsidR="0026508E" w:rsidRPr="00D26A35" w:rsidRDefault="0026508E" w:rsidP="0026508E">
      <w:pPr>
        <w:pStyle w:val="BodyText"/>
        <w:tabs>
          <w:tab w:val="left" w:pos="900"/>
        </w:tabs>
        <w:spacing w:before="55"/>
        <w:ind w:left="900" w:right="180"/>
        <w:rPr>
          <w:sz w:val="6"/>
          <w:szCs w:val="6"/>
        </w:rPr>
      </w:pPr>
    </w:p>
    <w:p w14:paraId="6285E505" w14:textId="77777777" w:rsidR="00FB7551" w:rsidRDefault="00FB7551" w:rsidP="00FB7551">
      <w:pPr>
        <w:pStyle w:val="ListParagraph"/>
        <w:ind w:left="900" w:firstLine="0"/>
      </w:pPr>
    </w:p>
    <w:p w14:paraId="2DCBA0EB" w14:textId="49F8A2AF" w:rsidR="00E32DB1" w:rsidRPr="00D26A35" w:rsidRDefault="007E0DEB" w:rsidP="001636C5">
      <w:pPr>
        <w:pStyle w:val="ListParagraph"/>
        <w:numPr>
          <w:ilvl w:val="0"/>
          <w:numId w:val="10"/>
        </w:numPr>
      </w:pPr>
      <w:r w:rsidRPr="00D26A35">
        <w:t xml:space="preserve">Has the applicant signed any independent non-disclosure agreements? </w:t>
      </w:r>
      <w:r w:rsidRPr="00D26A35">
        <w:tab/>
      </w:r>
      <w:r w:rsidRPr="00D26A35">
        <w:tab/>
      </w:r>
      <w:r w:rsidR="00B21EB8" w:rsidRPr="00D26A35">
        <w:t xml:space="preserve">                                             </w:t>
      </w:r>
    </w:p>
    <w:p w14:paraId="339560F1" w14:textId="77777777" w:rsidR="00E32DB1" w:rsidRPr="00D26A35" w:rsidRDefault="00E32DB1" w:rsidP="00E32DB1">
      <w:pPr>
        <w:ind w:left="540"/>
      </w:pPr>
      <w:r w:rsidRPr="00D26A35">
        <w:t xml:space="preserve">      </w:t>
      </w:r>
      <w:r w:rsidR="00B21EB8" w:rsidRPr="00D26A35">
        <w:t xml:space="preserve"> </w:t>
      </w:r>
      <w:bookmarkStart w:id="3" w:name="_Hlk51850333"/>
      <w:r w:rsidR="00B21EB8" w:rsidRPr="00D26A35">
        <w:t>No □      Yes □</w:t>
      </w:r>
      <w:bookmarkEnd w:id="3"/>
      <w:r w:rsidR="00B21EB8" w:rsidRPr="00D26A35">
        <w:t xml:space="preserve">   </w:t>
      </w:r>
      <w:r w:rsidR="007E0DEB" w:rsidRPr="00D26A35">
        <w:t xml:space="preserve"> </w:t>
      </w:r>
    </w:p>
    <w:p w14:paraId="758EA69F" w14:textId="184BEB7A" w:rsidR="007E0DEB" w:rsidRPr="00D26A35" w:rsidRDefault="007E0DEB" w:rsidP="001F6E9A">
      <w:pPr>
        <w:ind w:left="540" w:right="360"/>
        <w:rPr>
          <w:sz w:val="6"/>
          <w:szCs w:val="6"/>
        </w:rPr>
      </w:pPr>
      <w:r w:rsidRPr="00D26A35">
        <w:t xml:space="preserve"> </w:t>
      </w:r>
      <w:r w:rsidRPr="00D26A35">
        <w:tab/>
      </w:r>
    </w:p>
    <w:p w14:paraId="71128FF9" w14:textId="77777777" w:rsidR="00E85C78" w:rsidRDefault="00E85C78" w:rsidP="00262894">
      <w:pPr>
        <w:ind w:left="720" w:firstLine="170"/>
      </w:pPr>
    </w:p>
    <w:p w14:paraId="7A32C71F" w14:textId="25DC6F3B" w:rsidR="00F01CA3" w:rsidRPr="00D26A35" w:rsidRDefault="007E0DEB" w:rsidP="00262894">
      <w:pPr>
        <w:ind w:left="720" w:firstLine="170"/>
      </w:pPr>
      <w:r w:rsidRPr="00D26A35">
        <w:t>If yes, briefly describe: ______________________________________________________________________________________________________________________________________________________________________________________________________________________________</w:t>
      </w:r>
    </w:p>
    <w:p w14:paraId="43241EAE" w14:textId="77777777" w:rsidR="00B21EB8" w:rsidRPr="00D26A35" w:rsidRDefault="00B21EB8" w:rsidP="00B21EB8">
      <w:pPr>
        <w:ind w:left="450"/>
      </w:pPr>
    </w:p>
    <w:p w14:paraId="6062E8EF" w14:textId="77777777" w:rsidR="001F6E9A" w:rsidRPr="00B420A4" w:rsidRDefault="001F6E9A" w:rsidP="00B21EB8">
      <w:pPr>
        <w:ind w:left="450"/>
        <w:rPr>
          <w:sz w:val="10"/>
          <w:szCs w:val="10"/>
        </w:rPr>
      </w:pPr>
    </w:p>
    <w:p w14:paraId="26E35E15" w14:textId="700C6E59" w:rsidR="00E32DB1" w:rsidRPr="00D26A35" w:rsidRDefault="007E0DEB" w:rsidP="001636C5">
      <w:pPr>
        <w:pStyle w:val="ListParagraph"/>
        <w:numPr>
          <w:ilvl w:val="0"/>
          <w:numId w:val="10"/>
        </w:numPr>
      </w:pPr>
      <w:r w:rsidRPr="00D26A35">
        <w:t xml:space="preserve">Has the applicant been involved in any past or current </w:t>
      </w:r>
      <w:r w:rsidR="003029BA" w:rsidRPr="00D26A35">
        <w:t>F</w:t>
      </w:r>
      <w:r w:rsidRPr="00D26A35">
        <w:t xml:space="preserve">oreign </w:t>
      </w:r>
      <w:r w:rsidR="003029BA" w:rsidRPr="00D26A35">
        <w:t>T</w:t>
      </w:r>
      <w:r w:rsidRPr="00D26A35">
        <w:t xml:space="preserve">alents </w:t>
      </w:r>
      <w:r w:rsidR="003029BA" w:rsidRPr="00D26A35">
        <w:t>Pr</w:t>
      </w:r>
      <w:r w:rsidRPr="00D26A35">
        <w:t>ograms</w:t>
      </w:r>
      <w:r w:rsidR="0026508E" w:rsidRPr="00D26A35">
        <w:t xml:space="preserve"> (FTPs)</w:t>
      </w:r>
      <w:r w:rsidRPr="00D26A35">
        <w:t xml:space="preserve">?  </w:t>
      </w:r>
      <w:r w:rsidR="006360BF" w:rsidRPr="00D26A35">
        <w:tab/>
      </w:r>
      <w:r w:rsidR="006360BF" w:rsidRPr="00D26A35">
        <w:tab/>
      </w:r>
      <w:r w:rsidR="006360BF" w:rsidRPr="00D26A35">
        <w:tab/>
        <w:t xml:space="preserve">                 </w:t>
      </w:r>
    </w:p>
    <w:p w14:paraId="141D2D2B" w14:textId="04E6DACA" w:rsidR="00B21EB8" w:rsidRPr="00D26A35" w:rsidRDefault="00E32DB1" w:rsidP="00E32DB1">
      <w:pPr>
        <w:ind w:left="540"/>
      </w:pPr>
      <w:r w:rsidRPr="00D26A35">
        <w:t xml:space="preserve">       </w:t>
      </w:r>
      <w:r w:rsidR="00B21EB8" w:rsidRPr="00D26A35">
        <w:t>No □      Yes □</w:t>
      </w:r>
      <w:r w:rsidR="007E0DEB" w:rsidRPr="00D26A35">
        <w:tab/>
      </w:r>
    </w:p>
    <w:p w14:paraId="2764314E" w14:textId="77777777" w:rsidR="00E32DB1" w:rsidRPr="00D26A35" w:rsidRDefault="00E32DB1" w:rsidP="00E32DB1">
      <w:pPr>
        <w:ind w:left="540"/>
        <w:rPr>
          <w:sz w:val="6"/>
          <w:szCs w:val="6"/>
        </w:rPr>
      </w:pPr>
    </w:p>
    <w:p w14:paraId="789AC248" w14:textId="14A3F1FE" w:rsidR="00F01CA3" w:rsidRPr="00D26A35" w:rsidRDefault="00B21EB8" w:rsidP="00B21EB8">
      <w:pPr>
        <w:ind w:left="660" w:hanging="120"/>
      </w:pPr>
      <w:r w:rsidRPr="00D26A35">
        <w:t xml:space="preserve">     </w:t>
      </w:r>
      <w:r w:rsidR="0018796A" w:rsidRPr="00D26A35">
        <w:t xml:space="preserve"> </w:t>
      </w:r>
      <w:r w:rsidR="007E0DEB" w:rsidRPr="00D26A35">
        <w:t>If yes, briefly describe: ________________________________________________________________________________________________________________________________________________________________________________________________________________________________</w:t>
      </w:r>
    </w:p>
    <w:p w14:paraId="04BD3EDC" w14:textId="77777777" w:rsidR="001F6E9A" w:rsidRDefault="001F6E9A" w:rsidP="00B21EB8">
      <w:pPr>
        <w:ind w:left="660" w:hanging="120"/>
      </w:pPr>
    </w:p>
    <w:p w14:paraId="60AEE349" w14:textId="77777777" w:rsidR="00385F2C" w:rsidRDefault="00385F2C" w:rsidP="00B21EB8">
      <w:pPr>
        <w:ind w:left="660" w:hanging="120"/>
      </w:pPr>
    </w:p>
    <w:p w14:paraId="62C128A1" w14:textId="77777777" w:rsidR="00385F2C" w:rsidRPr="00D26A35" w:rsidRDefault="00385F2C" w:rsidP="00B21EB8">
      <w:pPr>
        <w:ind w:left="660" w:hanging="120"/>
      </w:pPr>
    </w:p>
    <w:p w14:paraId="59C687CA" w14:textId="77777777" w:rsidR="00262894" w:rsidRDefault="00262894" w:rsidP="00B21EB8">
      <w:pPr>
        <w:ind w:left="660" w:hanging="120"/>
        <w:rPr>
          <w:sz w:val="10"/>
          <w:szCs w:val="10"/>
        </w:rPr>
      </w:pPr>
    </w:p>
    <w:p w14:paraId="14E0A884" w14:textId="77777777" w:rsidR="00385F2C" w:rsidRDefault="00385F2C" w:rsidP="00B21EB8">
      <w:pPr>
        <w:ind w:left="660" w:hanging="120"/>
        <w:rPr>
          <w:sz w:val="10"/>
          <w:szCs w:val="10"/>
        </w:rPr>
      </w:pPr>
    </w:p>
    <w:p w14:paraId="62698FAE" w14:textId="77777777" w:rsidR="00385F2C" w:rsidRDefault="00385F2C" w:rsidP="00B21EB8">
      <w:pPr>
        <w:ind w:left="660" w:hanging="120"/>
        <w:rPr>
          <w:sz w:val="10"/>
          <w:szCs w:val="10"/>
        </w:rPr>
      </w:pPr>
    </w:p>
    <w:p w14:paraId="27337D99" w14:textId="77777777" w:rsidR="00385F2C" w:rsidRDefault="00385F2C" w:rsidP="00B21EB8">
      <w:pPr>
        <w:ind w:left="660" w:hanging="120"/>
        <w:rPr>
          <w:sz w:val="10"/>
          <w:szCs w:val="10"/>
        </w:rPr>
      </w:pPr>
    </w:p>
    <w:p w14:paraId="52FDC0AF" w14:textId="77777777" w:rsidR="00385F2C" w:rsidRPr="00B420A4" w:rsidRDefault="00385F2C" w:rsidP="00B21EB8">
      <w:pPr>
        <w:ind w:left="660" w:hanging="120"/>
        <w:rPr>
          <w:sz w:val="10"/>
          <w:szCs w:val="10"/>
        </w:rPr>
      </w:pPr>
    </w:p>
    <w:p w14:paraId="128C829C" w14:textId="07C52AB3" w:rsidR="00E32DB1" w:rsidRPr="00D26A35" w:rsidRDefault="00A35492" w:rsidP="001636C5">
      <w:pPr>
        <w:pStyle w:val="ListParagraph"/>
        <w:numPr>
          <w:ilvl w:val="0"/>
          <w:numId w:val="10"/>
        </w:numPr>
      </w:pPr>
      <w:r w:rsidRPr="00D26A35">
        <w:t xml:space="preserve">Will the research or activities </w:t>
      </w:r>
      <w:r w:rsidR="009F0FB2">
        <w:t xml:space="preserve">focus </w:t>
      </w:r>
      <w:r w:rsidR="009F0FB2" w:rsidRPr="009F0FB2">
        <w:rPr>
          <w:u w:val="single"/>
        </w:rPr>
        <w:t>on</w:t>
      </w:r>
      <w:r w:rsidRPr="00D26A35">
        <w:t xml:space="preserve"> any of the following:                       </w:t>
      </w:r>
    </w:p>
    <w:p w14:paraId="75FBC809" w14:textId="1BB0ADE0" w:rsidR="005637FA" w:rsidRDefault="00E32DB1" w:rsidP="005637FA">
      <w:pPr>
        <w:ind w:left="540" w:firstLine="180"/>
      </w:pPr>
      <w:r w:rsidRPr="00D26A35">
        <w:t xml:space="preserve">    </w:t>
      </w:r>
      <w:r w:rsidR="00A35492" w:rsidRPr="00D26A35">
        <w:t xml:space="preserve">No □    Yes </w:t>
      </w:r>
      <w:r w:rsidR="005637FA" w:rsidRPr="00D26A35">
        <w:t xml:space="preserve">□ </w:t>
      </w:r>
      <w:r w:rsidR="005637FA">
        <w:t>(</w:t>
      </w:r>
      <w:r w:rsidR="00A35492" w:rsidRPr="00D26A35">
        <w:t xml:space="preserve">check all that apply below) </w:t>
      </w:r>
    </w:p>
    <w:p w14:paraId="6CD3BB4E" w14:textId="77777777" w:rsidR="005637FA" w:rsidRPr="005637FA" w:rsidRDefault="005637FA" w:rsidP="005637FA">
      <w:pPr>
        <w:ind w:firstLine="540"/>
        <w:rPr>
          <w:spacing w:val="-2"/>
          <w:position w:val="2"/>
          <w:sz w:val="4"/>
          <w:szCs w:val="4"/>
          <w:u w:val="single"/>
        </w:rPr>
      </w:pPr>
    </w:p>
    <w:p w14:paraId="1DB4187C" w14:textId="37F7F2C5" w:rsidR="005637FA" w:rsidRPr="005637FA" w:rsidRDefault="005637FA" w:rsidP="005637FA">
      <w:pPr>
        <w:ind w:firstLine="810"/>
      </w:pPr>
      <w:hyperlink r:id="rId13" w:history="1">
        <w:r w:rsidRPr="0054470A">
          <w:rPr>
            <w:rStyle w:val="Hyperlink"/>
            <w:spacing w:val="-2"/>
            <w:position w:val="2"/>
          </w:rPr>
          <w:t>Critical and Emerging Technologies</w:t>
        </w:r>
      </w:hyperlink>
      <w:r w:rsidRPr="005637FA">
        <w:rPr>
          <w:spacing w:val="-2"/>
          <w:position w:val="2"/>
          <w:u w:val="single"/>
        </w:rPr>
        <w:t>:</w:t>
      </w:r>
    </w:p>
    <w:p w14:paraId="211C089E" w14:textId="77777777" w:rsidR="005637FA" w:rsidRPr="005637FA" w:rsidRDefault="005637FA" w:rsidP="00681DDC">
      <w:pPr>
        <w:pStyle w:val="ListParagraph"/>
        <w:numPr>
          <w:ilvl w:val="4"/>
          <w:numId w:val="9"/>
        </w:numPr>
        <w:ind w:left="1170" w:hanging="270"/>
      </w:pPr>
      <w:r w:rsidRPr="005637FA">
        <w:t xml:space="preserve">Advanced Manufacturing </w:t>
      </w:r>
    </w:p>
    <w:p w14:paraId="4B835862" w14:textId="77777777" w:rsidR="005637FA" w:rsidRPr="005637FA" w:rsidRDefault="005637FA" w:rsidP="00681DDC">
      <w:pPr>
        <w:pStyle w:val="ListParagraph"/>
        <w:numPr>
          <w:ilvl w:val="4"/>
          <w:numId w:val="9"/>
        </w:numPr>
        <w:ind w:left="1170" w:hanging="270"/>
      </w:pPr>
      <w:r w:rsidRPr="005637FA">
        <w:t xml:space="preserve">Artificial Intelligence </w:t>
      </w:r>
    </w:p>
    <w:p w14:paraId="068AE35A" w14:textId="4B73E01F" w:rsidR="00FB7551" w:rsidRDefault="005637FA" w:rsidP="00385F2C">
      <w:pPr>
        <w:pStyle w:val="ListParagraph"/>
        <w:numPr>
          <w:ilvl w:val="4"/>
          <w:numId w:val="9"/>
        </w:numPr>
        <w:ind w:left="1170" w:hanging="270"/>
      </w:pPr>
      <w:r w:rsidRPr="005637FA">
        <w:t>Highly Automated, Autonomous, and Uncrewed Systems (</w:t>
      </w:r>
      <w:proofErr w:type="spellStart"/>
      <w:r w:rsidRPr="005637FA">
        <w:t>UxS</w:t>
      </w:r>
      <w:proofErr w:type="spellEnd"/>
      <w:r w:rsidRPr="005637FA">
        <w:t xml:space="preserve">), and Robotics </w:t>
      </w:r>
    </w:p>
    <w:p w14:paraId="76C5C41D" w14:textId="45AFDBAA" w:rsidR="005637FA" w:rsidRPr="005637FA" w:rsidRDefault="005637FA" w:rsidP="00681DDC">
      <w:pPr>
        <w:pStyle w:val="ListParagraph"/>
        <w:numPr>
          <w:ilvl w:val="4"/>
          <w:numId w:val="9"/>
        </w:numPr>
        <w:ind w:left="1170" w:hanging="270"/>
      </w:pPr>
      <w:r w:rsidRPr="005637FA">
        <w:t xml:space="preserve">Quantum Information and Enabling Technologies </w:t>
      </w:r>
    </w:p>
    <w:p w14:paraId="1C0181F3" w14:textId="77777777" w:rsidR="005637FA" w:rsidRPr="005637FA" w:rsidRDefault="005637FA" w:rsidP="00681DDC">
      <w:pPr>
        <w:pStyle w:val="ListParagraph"/>
        <w:numPr>
          <w:ilvl w:val="4"/>
          <w:numId w:val="9"/>
        </w:numPr>
        <w:ind w:left="1170" w:hanging="270"/>
      </w:pPr>
      <w:r w:rsidRPr="005637FA">
        <w:t xml:space="preserve">Semiconductors and Microelectronics </w:t>
      </w:r>
    </w:p>
    <w:p w14:paraId="00E31309" w14:textId="77777777" w:rsidR="005637FA" w:rsidRPr="00681DDC" w:rsidRDefault="005637FA" w:rsidP="005637FA">
      <w:pPr>
        <w:ind w:left="540" w:firstLine="810"/>
        <w:rPr>
          <w:sz w:val="6"/>
          <w:szCs w:val="6"/>
        </w:rPr>
      </w:pPr>
    </w:p>
    <w:p w14:paraId="225DE5E3" w14:textId="51DC25B3" w:rsidR="005637FA" w:rsidRPr="005637FA" w:rsidRDefault="005637FA" w:rsidP="005637FA">
      <w:pPr>
        <w:ind w:firstLine="810"/>
        <w:rPr>
          <w:u w:val="single"/>
        </w:rPr>
      </w:pPr>
      <w:hyperlink r:id="rId14" w:history="1">
        <w:r w:rsidRPr="00C51577">
          <w:rPr>
            <w:rStyle w:val="Hyperlink"/>
          </w:rPr>
          <w:t>International Traffic in Arms Regulations, controlled items</w:t>
        </w:r>
      </w:hyperlink>
      <w:r w:rsidRPr="005637FA">
        <w:rPr>
          <w:u w:val="single"/>
        </w:rPr>
        <w:t>:</w:t>
      </w:r>
    </w:p>
    <w:p w14:paraId="0748EFFD" w14:textId="77777777" w:rsidR="005637FA" w:rsidRPr="005637FA" w:rsidRDefault="005637FA" w:rsidP="00681DDC">
      <w:pPr>
        <w:pStyle w:val="ListParagraph"/>
        <w:numPr>
          <w:ilvl w:val="4"/>
          <w:numId w:val="9"/>
        </w:numPr>
        <w:ind w:left="1170" w:hanging="270"/>
      </w:pPr>
      <w:r w:rsidRPr="00B420A4">
        <w:t xml:space="preserve">Firearms, Close Assault Weapons and Combat Shotguns </w:t>
      </w:r>
    </w:p>
    <w:p w14:paraId="142B7692" w14:textId="77777777" w:rsidR="005637FA" w:rsidRPr="00B420A4" w:rsidRDefault="005637FA" w:rsidP="00681DDC">
      <w:pPr>
        <w:pStyle w:val="ListParagraph"/>
        <w:numPr>
          <w:ilvl w:val="4"/>
          <w:numId w:val="9"/>
        </w:numPr>
        <w:ind w:left="1170" w:hanging="270"/>
      </w:pPr>
      <w:r w:rsidRPr="00B420A4">
        <w:t xml:space="preserve">Guns and Armament </w:t>
      </w:r>
    </w:p>
    <w:p w14:paraId="62707CF7" w14:textId="77777777" w:rsidR="005637FA" w:rsidRPr="00B420A4" w:rsidRDefault="005637FA" w:rsidP="00681DDC">
      <w:pPr>
        <w:pStyle w:val="ListParagraph"/>
        <w:numPr>
          <w:ilvl w:val="4"/>
          <w:numId w:val="9"/>
        </w:numPr>
        <w:ind w:left="1170" w:hanging="270"/>
      </w:pPr>
      <w:r w:rsidRPr="00B420A4">
        <w:t>Ammunition</w:t>
      </w:r>
      <w:r w:rsidRPr="005637FA">
        <w:t xml:space="preserve"> and </w:t>
      </w:r>
      <w:r w:rsidRPr="00B420A4">
        <w:t xml:space="preserve">Ordnance </w:t>
      </w:r>
    </w:p>
    <w:p w14:paraId="10770196" w14:textId="77777777" w:rsidR="005637FA" w:rsidRPr="005637FA" w:rsidRDefault="005637FA" w:rsidP="00681DDC">
      <w:pPr>
        <w:pStyle w:val="ListParagraph"/>
        <w:numPr>
          <w:ilvl w:val="4"/>
          <w:numId w:val="9"/>
        </w:numPr>
        <w:ind w:left="1170" w:hanging="270"/>
      </w:pPr>
      <w:r w:rsidRPr="00B420A4">
        <w:t xml:space="preserve">Launch Vehicles (guided missiles, ballistic missiles, rockets, torpedoes, bombs and mines) </w:t>
      </w:r>
    </w:p>
    <w:p w14:paraId="40849E3A" w14:textId="77777777" w:rsidR="005637FA" w:rsidRPr="005637FA" w:rsidRDefault="005637FA" w:rsidP="00681DDC">
      <w:pPr>
        <w:pStyle w:val="ListParagraph"/>
        <w:numPr>
          <w:ilvl w:val="4"/>
          <w:numId w:val="9"/>
        </w:numPr>
        <w:ind w:left="1170" w:hanging="270"/>
      </w:pPr>
      <w:r w:rsidRPr="00B420A4">
        <w:t xml:space="preserve">Explosives and Energetic Materials, Propellants, Incendiary Agents and their Constituents </w:t>
      </w:r>
    </w:p>
    <w:p w14:paraId="3AB6DC88" w14:textId="77777777" w:rsidR="005637FA" w:rsidRPr="00B420A4" w:rsidRDefault="005637FA" w:rsidP="00681DDC">
      <w:pPr>
        <w:pStyle w:val="ListParagraph"/>
        <w:numPr>
          <w:ilvl w:val="4"/>
          <w:numId w:val="9"/>
        </w:numPr>
        <w:ind w:left="1170" w:hanging="270"/>
      </w:pPr>
      <w:r w:rsidRPr="00B420A4">
        <w:t xml:space="preserve">Surface Vessels </w:t>
      </w:r>
      <w:r w:rsidRPr="005637FA">
        <w:t xml:space="preserve">of War </w:t>
      </w:r>
      <w:r w:rsidRPr="00B420A4">
        <w:t xml:space="preserve">(ships, patrol vessels, landing craft) and Special Naval Equipment </w:t>
      </w:r>
    </w:p>
    <w:p w14:paraId="14370F7F" w14:textId="77777777" w:rsidR="005637FA" w:rsidRPr="00B420A4" w:rsidRDefault="005637FA" w:rsidP="00681DDC">
      <w:pPr>
        <w:pStyle w:val="ListParagraph"/>
        <w:numPr>
          <w:ilvl w:val="4"/>
          <w:numId w:val="9"/>
        </w:numPr>
        <w:ind w:left="1170" w:hanging="270"/>
      </w:pPr>
      <w:r w:rsidRPr="00B420A4">
        <w:t xml:space="preserve">Ground Vehicles (Tanks and Military Vehicles) </w:t>
      </w:r>
    </w:p>
    <w:p w14:paraId="1F5A368F" w14:textId="77777777" w:rsidR="005637FA" w:rsidRPr="005637FA" w:rsidRDefault="005637FA" w:rsidP="00681DDC">
      <w:pPr>
        <w:pStyle w:val="ListParagraph"/>
        <w:numPr>
          <w:ilvl w:val="4"/>
          <w:numId w:val="9"/>
        </w:numPr>
        <w:ind w:left="1170" w:hanging="270"/>
      </w:pPr>
      <w:r w:rsidRPr="00B420A4">
        <w:t xml:space="preserve">Aircraft and Related Articles (planes, helicopters, balloons, drones) </w:t>
      </w:r>
    </w:p>
    <w:p w14:paraId="62EBC0FF" w14:textId="77777777" w:rsidR="005637FA" w:rsidRPr="00B420A4" w:rsidRDefault="005637FA" w:rsidP="00681DDC">
      <w:pPr>
        <w:pStyle w:val="ListParagraph"/>
        <w:numPr>
          <w:ilvl w:val="4"/>
          <w:numId w:val="9"/>
        </w:numPr>
        <w:ind w:left="1170" w:hanging="270"/>
      </w:pPr>
      <w:r w:rsidRPr="00B420A4">
        <w:t xml:space="preserve">Military Training Equipment and Training </w:t>
      </w:r>
    </w:p>
    <w:p w14:paraId="0957E78F" w14:textId="77777777" w:rsidR="005637FA" w:rsidRPr="005637FA" w:rsidRDefault="005637FA" w:rsidP="00681DDC">
      <w:pPr>
        <w:pStyle w:val="ListParagraph"/>
        <w:numPr>
          <w:ilvl w:val="4"/>
          <w:numId w:val="9"/>
        </w:numPr>
        <w:ind w:left="1170" w:hanging="270"/>
      </w:pPr>
      <w:r w:rsidRPr="00B420A4">
        <w:t xml:space="preserve">Protective Personnel Equipment </w:t>
      </w:r>
    </w:p>
    <w:p w14:paraId="0C5B022A" w14:textId="77777777" w:rsidR="005637FA" w:rsidRPr="00B420A4" w:rsidRDefault="005637FA" w:rsidP="00681DDC">
      <w:pPr>
        <w:pStyle w:val="ListParagraph"/>
        <w:numPr>
          <w:ilvl w:val="4"/>
          <w:numId w:val="9"/>
        </w:numPr>
        <w:ind w:left="1170" w:hanging="270"/>
      </w:pPr>
      <w:r w:rsidRPr="00B420A4">
        <w:t xml:space="preserve">Military Electronics </w:t>
      </w:r>
    </w:p>
    <w:p w14:paraId="1A6EB4FD" w14:textId="77777777" w:rsidR="005637FA" w:rsidRPr="005637FA" w:rsidRDefault="005637FA" w:rsidP="00681DDC">
      <w:pPr>
        <w:pStyle w:val="ListParagraph"/>
        <w:numPr>
          <w:ilvl w:val="4"/>
          <w:numId w:val="9"/>
        </w:numPr>
        <w:ind w:left="1170" w:hanging="270"/>
      </w:pPr>
      <w:r w:rsidRPr="00B420A4">
        <w:t xml:space="preserve">Fire Control, Lasers, Imaging, and Guidance Equipment </w:t>
      </w:r>
    </w:p>
    <w:p w14:paraId="24221C70" w14:textId="77777777" w:rsidR="005637FA" w:rsidRPr="00B420A4" w:rsidRDefault="005637FA" w:rsidP="00681DDC">
      <w:pPr>
        <w:pStyle w:val="ListParagraph"/>
        <w:numPr>
          <w:ilvl w:val="4"/>
          <w:numId w:val="9"/>
        </w:numPr>
        <w:ind w:left="1170" w:hanging="270"/>
      </w:pPr>
      <w:r w:rsidRPr="00B420A4">
        <w:t xml:space="preserve">Materials and Miscellaneous Articles </w:t>
      </w:r>
    </w:p>
    <w:p w14:paraId="4BA9B5F3" w14:textId="77777777" w:rsidR="005637FA" w:rsidRPr="00B420A4" w:rsidRDefault="005637FA" w:rsidP="00681DDC">
      <w:pPr>
        <w:pStyle w:val="ListParagraph"/>
        <w:numPr>
          <w:ilvl w:val="4"/>
          <w:numId w:val="9"/>
        </w:numPr>
        <w:ind w:left="1170" w:hanging="270"/>
      </w:pPr>
      <w:r w:rsidRPr="00B420A4">
        <w:t xml:space="preserve">Toxicological Agents, including Chemical Agents, Biological Agents, and Associated Equipment </w:t>
      </w:r>
    </w:p>
    <w:p w14:paraId="48B60D22" w14:textId="77777777" w:rsidR="005637FA" w:rsidRPr="005637FA" w:rsidRDefault="005637FA" w:rsidP="00681DDC">
      <w:pPr>
        <w:pStyle w:val="ListParagraph"/>
        <w:numPr>
          <w:ilvl w:val="4"/>
          <w:numId w:val="9"/>
        </w:numPr>
        <w:ind w:left="1170" w:hanging="270"/>
      </w:pPr>
      <w:r w:rsidRPr="00B420A4">
        <w:t xml:space="preserve">Spacecraft and Related Articles </w:t>
      </w:r>
    </w:p>
    <w:p w14:paraId="0B22B3BC" w14:textId="77777777" w:rsidR="005637FA" w:rsidRPr="005637FA" w:rsidRDefault="005637FA" w:rsidP="00681DDC">
      <w:pPr>
        <w:pStyle w:val="ListParagraph"/>
        <w:numPr>
          <w:ilvl w:val="4"/>
          <w:numId w:val="9"/>
        </w:numPr>
        <w:ind w:left="1170" w:hanging="270"/>
      </w:pPr>
      <w:r w:rsidRPr="00B420A4">
        <w:t xml:space="preserve">Nuclear Weapons Related Articles </w:t>
      </w:r>
    </w:p>
    <w:p w14:paraId="4D55F9BB" w14:textId="77777777" w:rsidR="005637FA" w:rsidRPr="00B420A4" w:rsidRDefault="005637FA" w:rsidP="00681DDC">
      <w:pPr>
        <w:pStyle w:val="ListParagraph"/>
        <w:numPr>
          <w:ilvl w:val="4"/>
          <w:numId w:val="9"/>
        </w:numPr>
        <w:ind w:left="1170" w:hanging="270"/>
      </w:pPr>
      <w:r w:rsidRPr="005637FA">
        <w:rPr>
          <w:color w:val="000000" w:themeColor="text1"/>
        </w:rPr>
        <w:t>Directed</w:t>
      </w:r>
      <w:r w:rsidRPr="00B420A4">
        <w:rPr>
          <w:color w:val="000000" w:themeColor="text1"/>
        </w:rPr>
        <w:t xml:space="preserve"> Energy </w:t>
      </w:r>
      <w:r w:rsidRPr="00B420A4">
        <w:t xml:space="preserve">Weapons </w:t>
      </w:r>
    </w:p>
    <w:p w14:paraId="765A4AE1" w14:textId="77777777" w:rsidR="005637FA" w:rsidRPr="005637FA" w:rsidRDefault="005637FA" w:rsidP="00681DDC">
      <w:pPr>
        <w:pStyle w:val="ListParagraph"/>
        <w:numPr>
          <w:ilvl w:val="4"/>
          <w:numId w:val="9"/>
        </w:numPr>
        <w:ind w:left="1170" w:hanging="270"/>
      </w:pPr>
      <w:r w:rsidRPr="00B420A4">
        <w:t xml:space="preserve">Classified Articles, Technical Data and Defense Services </w:t>
      </w:r>
    </w:p>
    <w:p w14:paraId="00F792AD" w14:textId="77777777" w:rsidR="005637FA" w:rsidRPr="005637FA" w:rsidRDefault="005637FA" w:rsidP="00681DDC">
      <w:pPr>
        <w:pStyle w:val="ListParagraph"/>
        <w:numPr>
          <w:ilvl w:val="4"/>
          <w:numId w:val="9"/>
        </w:numPr>
        <w:ind w:left="1170" w:hanging="270"/>
      </w:pPr>
      <w:r w:rsidRPr="00B420A4">
        <w:t xml:space="preserve">Gas Turbine Engines and Associated Equipment </w:t>
      </w:r>
    </w:p>
    <w:p w14:paraId="34C2B0EB" w14:textId="77777777" w:rsidR="005637FA" w:rsidRPr="005637FA" w:rsidRDefault="005637FA" w:rsidP="00681DDC">
      <w:pPr>
        <w:pStyle w:val="ListParagraph"/>
        <w:numPr>
          <w:ilvl w:val="4"/>
          <w:numId w:val="9"/>
        </w:numPr>
        <w:ind w:left="1170" w:hanging="270"/>
      </w:pPr>
      <w:r w:rsidRPr="00B420A4">
        <w:t xml:space="preserve">Submersible Vessels and Related Articles </w:t>
      </w:r>
    </w:p>
    <w:p w14:paraId="2C09F872" w14:textId="77777777" w:rsidR="005637FA" w:rsidRDefault="005637FA" w:rsidP="00681DDC">
      <w:pPr>
        <w:pStyle w:val="ListParagraph"/>
        <w:numPr>
          <w:ilvl w:val="4"/>
          <w:numId w:val="9"/>
        </w:numPr>
        <w:ind w:left="1170" w:hanging="270"/>
      </w:pPr>
      <w:r w:rsidRPr="005637FA">
        <w:t>Nuclear Materials, Facilities, and Equipment (&amp; Miscellaneous Items)</w:t>
      </w:r>
    </w:p>
    <w:p w14:paraId="72282B0E" w14:textId="77777777" w:rsidR="00385F2C" w:rsidRPr="005637FA" w:rsidRDefault="00385F2C" w:rsidP="00385F2C">
      <w:pPr>
        <w:pStyle w:val="ListParagraph"/>
        <w:ind w:left="1170" w:firstLine="0"/>
        <w:jc w:val="right"/>
      </w:pPr>
    </w:p>
    <w:p w14:paraId="158D00ED" w14:textId="77777777" w:rsidR="005637FA" w:rsidRPr="00B420A4" w:rsidRDefault="005637FA" w:rsidP="00681DDC">
      <w:pPr>
        <w:pStyle w:val="ListParagraph"/>
        <w:numPr>
          <w:ilvl w:val="4"/>
          <w:numId w:val="9"/>
        </w:numPr>
        <w:ind w:left="1170" w:hanging="270"/>
      </w:pPr>
      <w:r w:rsidRPr="005637FA">
        <w:rPr>
          <w:color w:val="000000" w:themeColor="text1"/>
        </w:rPr>
        <w:t xml:space="preserve">Special </w:t>
      </w:r>
      <w:r w:rsidRPr="00B420A4">
        <w:t xml:space="preserve">Materials, Chemicals, Microorganisms, and Toxins </w:t>
      </w:r>
    </w:p>
    <w:p w14:paraId="5D693536" w14:textId="77777777" w:rsidR="005637FA" w:rsidRPr="005637FA" w:rsidRDefault="005637FA" w:rsidP="00681DDC">
      <w:pPr>
        <w:pStyle w:val="ListParagraph"/>
        <w:numPr>
          <w:ilvl w:val="4"/>
          <w:numId w:val="9"/>
        </w:numPr>
        <w:ind w:left="1170" w:hanging="270"/>
      </w:pPr>
      <w:r w:rsidRPr="00B420A4">
        <w:t>Material</w:t>
      </w:r>
      <w:r w:rsidRPr="005637FA">
        <w:t>s</w:t>
      </w:r>
      <w:r w:rsidRPr="00B420A4">
        <w:t xml:space="preserve"> Processing </w:t>
      </w:r>
    </w:p>
    <w:p w14:paraId="282B4826" w14:textId="77777777" w:rsidR="005637FA" w:rsidRPr="00B420A4" w:rsidRDefault="005637FA" w:rsidP="00681DDC">
      <w:pPr>
        <w:pStyle w:val="ListParagraph"/>
        <w:numPr>
          <w:ilvl w:val="4"/>
          <w:numId w:val="9"/>
        </w:numPr>
        <w:ind w:left="1170" w:hanging="270"/>
      </w:pPr>
      <w:r w:rsidRPr="00B420A4">
        <w:t xml:space="preserve">Electronics </w:t>
      </w:r>
    </w:p>
    <w:p w14:paraId="1F7BAEC7" w14:textId="77777777" w:rsidR="005637FA" w:rsidRPr="00B420A4" w:rsidRDefault="005637FA" w:rsidP="00681DDC">
      <w:pPr>
        <w:pStyle w:val="ListParagraph"/>
        <w:numPr>
          <w:ilvl w:val="4"/>
          <w:numId w:val="9"/>
        </w:numPr>
        <w:ind w:left="1170" w:hanging="270"/>
      </w:pPr>
      <w:r w:rsidRPr="00B420A4">
        <w:t xml:space="preserve">Computers (semi-conductor chips) </w:t>
      </w:r>
    </w:p>
    <w:p w14:paraId="66ECBB04" w14:textId="77777777" w:rsidR="005637FA" w:rsidRPr="00B420A4" w:rsidRDefault="005637FA" w:rsidP="00681DDC">
      <w:pPr>
        <w:pStyle w:val="ListParagraph"/>
        <w:numPr>
          <w:ilvl w:val="4"/>
          <w:numId w:val="9"/>
        </w:numPr>
        <w:ind w:left="1170" w:hanging="270"/>
      </w:pPr>
      <w:r w:rsidRPr="00B420A4">
        <w:t xml:space="preserve">Telecommunications and Information Security (encryption hardware, software or technology) </w:t>
      </w:r>
    </w:p>
    <w:p w14:paraId="22CF8789" w14:textId="77777777" w:rsidR="005637FA" w:rsidRPr="005637FA" w:rsidRDefault="005637FA" w:rsidP="00681DDC">
      <w:pPr>
        <w:pStyle w:val="ListParagraph"/>
        <w:numPr>
          <w:ilvl w:val="4"/>
          <w:numId w:val="9"/>
        </w:numPr>
        <w:ind w:left="1170" w:hanging="270"/>
      </w:pPr>
      <w:r w:rsidRPr="00B420A4">
        <w:t xml:space="preserve">Sensors and Lasers </w:t>
      </w:r>
    </w:p>
    <w:p w14:paraId="5E128EE8" w14:textId="5D0F780D" w:rsidR="00FB7551" w:rsidRDefault="005637FA" w:rsidP="00385F2C">
      <w:pPr>
        <w:pStyle w:val="ListParagraph"/>
        <w:numPr>
          <w:ilvl w:val="4"/>
          <w:numId w:val="9"/>
        </w:numPr>
        <w:ind w:left="1170" w:hanging="270"/>
      </w:pPr>
      <w:r w:rsidRPr="00B420A4">
        <w:t xml:space="preserve">Navigation and Avionics </w:t>
      </w:r>
    </w:p>
    <w:p w14:paraId="29E2AC6C" w14:textId="194097F7" w:rsidR="005637FA" w:rsidRPr="00B420A4" w:rsidRDefault="005637FA" w:rsidP="00681DDC">
      <w:pPr>
        <w:pStyle w:val="ListParagraph"/>
        <w:numPr>
          <w:ilvl w:val="4"/>
          <w:numId w:val="9"/>
        </w:numPr>
        <w:ind w:left="1170" w:hanging="270"/>
      </w:pPr>
      <w:r w:rsidRPr="00B420A4">
        <w:t xml:space="preserve">Marine </w:t>
      </w:r>
    </w:p>
    <w:p w14:paraId="77FD73D6" w14:textId="77777777" w:rsidR="005637FA" w:rsidRDefault="005637FA" w:rsidP="00681DDC">
      <w:pPr>
        <w:pStyle w:val="ListParagraph"/>
        <w:numPr>
          <w:ilvl w:val="4"/>
          <w:numId w:val="9"/>
        </w:numPr>
        <w:ind w:left="1170" w:hanging="270"/>
        <w:rPr>
          <w:sz w:val="24"/>
          <w:szCs w:val="24"/>
          <w:lang w:bidi="ar-SA"/>
        </w:rPr>
      </w:pPr>
      <w:r w:rsidRPr="005637FA">
        <w:t>Aerospace</w:t>
      </w:r>
      <w:r w:rsidRPr="00115585">
        <w:rPr>
          <w:sz w:val="24"/>
          <w:szCs w:val="24"/>
        </w:rPr>
        <w:t xml:space="preserve"> and Propulsion</w:t>
      </w:r>
    </w:p>
    <w:p w14:paraId="1E3D1E9F" w14:textId="77777777" w:rsidR="0059769E" w:rsidRDefault="0059769E" w:rsidP="0059769E"/>
    <w:p w14:paraId="7297E473" w14:textId="36954128" w:rsidR="0059769E" w:rsidRDefault="0059769E" w:rsidP="0059769E">
      <w:pPr>
        <w:ind w:left="720" w:firstLine="90"/>
      </w:pPr>
      <w:r w:rsidRPr="00342351">
        <w:rPr>
          <w:b/>
          <w:bCs/>
        </w:rPr>
        <w:t>If yes</w:t>
      </w:r>
      <w:r w:rsidR="00B86F66" w:rsidRPr="00342351">
        <w:rPr>
          <w:b/>
          <w:bCs/>
        </w:rPr>
        <w:t xml:space="preserve">, </w:t>
      </w:r>
      <w:r w:rsidR="00104EB2" w:rsidRPr="00342351">
        <w:rPr>
          <w:b/>
          <w:bCs/>
        </w:rPr>
        <w:t>unsure</w:t>
      </w:r>
      <w:r w:rsidR="00B86F66" w:rsidRPr="00342351">
        <w:rPr>
          <w:b/>
          <w:bCs/>
        </w:rPr>
        <w:t>,</w:t>
      </w:r>
      <w:r w:rsidR="00104EB2" w:rsidRPr="00342351">
        <w:rPr>
          <w:b/>
          <w:bCs/>
        </w:rPr>
        <w:t xml:space="preserve"> or not listed</w:t>
      </w:r>
      <w:r w:rsidRPr="00342351">
        <w:rPr>
          <w:b/>
          <w:bCs/>
        </w:rPr>
        <w:t>, briefly describe:</w:t>
      </w:r>
      <w:r w:rsidRPr="00D26A35">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987AFC" w14:textId="77777777" w:rsidR="0059769E" w:rsidRDefault="0059769E" w:rsidP="00FB7551"/>
    <w:p w14:paraId="12CB464D" w14:textId="77777777" w:rsidR="00FB7551" w:rsidRDefault="00FB7551" w:rsidP="00FB7551">
      <w:pPr>
        <w:rPr>
          <w:sz w:val="10"/>
          <w:szCs w:val="10"/>
        </w:rPr>
      </w:pPr>
    </w:p>
    <w:p w14:paraId="38773876" w14:textId="77777777" w:rsidR="0059769E" w:rsidRPr="00B420A4" w:rsidRDefault="0059769E" w:rsidP="00A35492">
      <w:pPr>
        <w:ind w:left="120" w:firstLine="720"/>
        <w:rPr>
          <w:sz w:val="10"/>
          <w:szCs w:val="10"/>
        </w:rPr>
      </w:pPr>
    </w:p>
    <w:p w14:paraId="3DEADB27" w14:textId="75E63D08" w:rsidR="00A35492" w:rsidRPr="00D26A35" w:rsidRDefault="00A35492" w:rsidP="00A35492">
      <w:pPr>
        <w:pStyle w:val="ListParagraph"/>
        <w:numPr>
          <w:ilvl w:val="0"/>
          <w:numId w:val="5"/>
        </w:numPr>
      </w:pPr>
      <w:r w:rsidRPr="00D26A35">
        <w:t xml:space="preserve">Will the applicant be provided access to proprietary, confidential or sensitive information, technology or software?  </w:t>
      </w:r>
    </w:p>
    <w:p w14:paraId="35A49FF7" w14:textId="77777777" w:rsidR="005E5E18" w:rsidRPr="00D26A35" w:rsidRDefault="00A35492" w:rsidP="00A35492">
      <w:pPr>
        <w:ind w:left="900"/>
      </w:pPr>
      <w:r w:rsidRPr="00D26A35">
        <w:t xml:space="preserve">No □      Yes □        </w:t>
      </w:r>
    </w:p>
    <w:p w14:paraId="7DEA23BE" w14:textId="77777777" w:rsidR="005E5E18" w:rsidRPr="00D26A35" w:rsidRDefault="005E5E18" w:rsidP="005E5E18">
      <w:pPr>
        <w:ind w:left="660" w:hanging="120"/>
        <w:rPr>
          <w:sz w:val="6"/>
          <w:szCs w:val="6"/>
        </w:rPr>
      </w:pPr>
      <w:r w:rsidRPr="00D26A35">
        <w:t xml:space="preserve">     </w:t>
      </w:r>
    </w:p>
    <w:p w14:paraId="07C1FF37" w14:textId="357D7319" w:rsidR="00262894" w:rsidRDefault="005E5E18" w:rsidP="00B420A4">
      <w:pPr>
        <w:ind w:left="720" w:firstLine="180"/>
      </w:pPr>
      <w:r w:rsidRPr="00D26A35">
        <w:t>If yes, briefly describe: ______________________________________________________________________________________________________________________________________________________________________________________________________________________________</w:t>
      </w:r>
    </w:p>
    <w:p w14:paraId="2828136C" w14:textId="77777777" w:rsidR="00B420A4" w:rsidRDefault="00B420A4" w:rsidP="00B420A4">
      <w:pPr>
        <w:ind w:left="720" w:firstLine="180"/>
      </w:pPr>
    </w:p>
    <w:p w14:paraId="0CDD6CAF" w14:textId="77777777" w:rsidR="00B420A4" w:rsidRPr="00B420A4" w:rsidRDefault="00B420A4" w:rsidP="00B420A4">
      <w:pPr>
        <w:ind w:left="720" w:firstLine="180"/>
        <w:rPr>
          <w:sz w:val="10"/>
          <w:szCs w:val="10"/>
        </w:rPr>
      </w:pPr>
    </w:p>
    <w:p w14:paraId="2863E1F5" w14:textId="5D7F3543" w:rsidR="00E32DB1" w:rsidRPr="00D26A35" w:rsidRDefault="00A35492" w:rsidP="00E32DB1">
      <w:pPr>
        <w:pStyle w:val="ListParagraph"/>
        <w:numPr>
          <w:ilvl w:val="0"/>
          <w:numId w:val="5"/>
        </w:numPr>
      </w:pPr>
      <w:r w:rsidRPr="00D26A35">
        <w:t>Are you aware of any export controls related to the work you are currently performing?</w:t>
      </w:r>
      <w:r w:rsidRPr="00D26A35">
        <w:tab/>
      </w:r>
      <w:r w:rsidRPr="00D26A35">
        <w:tab/>
      </w:r>
      <w:r w:rsidRPr="00D26A35">
        <w:tab/>
      </w:r>
    </w:p>
    <w:p w14:paraId="4846A6C0" w14:textId="28F5FA54" w:rsidR="00A35492" w:rsidRPr="00D26A35" w:rsidRDefault="00E32DB1" w:rsidP="00D26A35">
      <w:pPr>
        <w:ind w:left="540"/>
      </w:pPr>
      <w:r w:rsidRPr="00D26A35">
        <w:t xml:space="preserve">       </w:t>
      </w:r>
      <w:r w:rsidR="00A35492" w:rsidRPr="00D26A35">
        <w:t xml:space="preserve">No □      Yes □     </w:t>
      </w:r>
      <w:r w:rsidR="00A35492" w:rsidRPr="00D26A35">
        <w:tab/>
      </w:r>
    </w:p>
    <w:p w14:paraId="7DE8A590" w14:textId="77777777" w:rsidR="00D26A35" w:rsidRPr="00D26A35" w:rsidRDefault="00D26A35" w:rsidP="00D26A35">
      <w:pPr>
        <w:ind w:left="720" w:firstLine="180"/>
        <w:rPr>
          <w:sz w:val="6"/>
          <w:szCs w:val="6"/>
        </w:rPr>
      </w:pPr>
    </w:p>
    <w:p w14:paraId="61698A92" w14:textId="28B560E6" w:rsidR="00D26A35" w:rsidRPr="00D26A35" w:rsidRDefault="00D26A35" w:rsidP="00D26A35">
      <w:pPr>
        <w:ind w:left="720" w:firstLine="180"/>
      </w:pPr>
      <w:r w:rsidRPr="00D26A35">
        <w:t>If yes, briefly describe: ______________________________________________________________________________________________________________________________________________________________________________________________________________________________</w:t>
      </w:r>
    </w:p>
    <w:p w14:paraId="63EB7137" w14:textId="77777777" w:rsidR="00D26A35" w:rsidRDefault="00D26A35" w:rsidP="00B420A4">
      <w:pPr>
        <w:pStyle w:val="BodyText"/>
        <w:spacing w:before="55"/>
      </w:pPr>
    </w:p>
    <w:p w14:paraId="7AB579BF" w14:textId="5826778A" w:rsidR="00385F2C" w:rsidRPr="00385F2C" w:rsidRDefault="00385F2C" w:rsidP="00385F2C">
      <w:pPr>
        <w:pStyle w:val="BodyText"/>
        <w:spacing w:before="55"/>
        <w:jc w:val="center"/>
        <w:rPr>
          <w:b/>
          <w:bCs/>
          <w:color w:val="000000" w:themeColor="text1"/>
          <w:sz w:val="28"/>
          <w:szCs w:val="28"/>
        </w:rPr>
      </w:pPr>
      <w:r w:rsidRPr="00385F2C">
        <w:rPr>
          <w:b/>
          <w:bCs/>
          <w:color w:val="000000" w:themeColor="text1"/>
          <w:sz w:val="28"/>
          <w:szCs w:val="28"/>
        </w:rPr>
        <w:t xml:space="preserve">See </w:t>
      </w:r>
      <w:r>
        <w:rPr>
          <w:b/>
          <w:bCs/>
          <w:color w:val="000000" w:themeColor="text1"/>
          <w:sz w:val="28"/>
          <w:szCs w:val="28"/>
        </w:rPr>
        <w:t>SIGNATURE</w:t>
      </w:r>
      <w:r w:rsidRPr="00385F2C">
        <w:rPr>
          <w:b/>
          <w:bCs/>
          <w:color w:val="000000" w:themeColor="text1"/>
          <w:sz w:val="28"/>
          <w:szCs w:val="28"/>
        </w:rPr>
        <w:t xml:space="preserve"> </w:t>
      </w:r>
      <w:r>
        <w:rPr>
          <w:b/>
          <w:bCs/>
          <w:color w:val="000000" w:themeColor="text1"/>
          <w:sz w:val="28"/>
          <w:szCs w:val="28"/>
        </w:rPr>
        <w:t>PAGE</w:t>
      </w:r>
      <w:r w:rsidRPr="00385F2C">
        <w:rPr>
          <w:b/>
          <w:bCs/>
          <w:color w:val="000000" w:themeColor="text1"/>
          <w:sz w:val="28"/>
          <w:szCs w:val="28"/>
        </w:rPr>
        <w:t xml:space="preserve"> below.</w:t>
      </w:r>
    </w:p>
    <w:p w14:paraId="3FAA823E" w14:textId="77777777" w:rsidR="00385F2C" w:rsidRDefault="00385F2C" w:rsidP="00B420A4">
      <w:pPr>
        <w:pStyle w:val="BodyText"/>
        <w:spacing w:before="55"/>
      </w:pPr>
    </w:p>
    <w:p w14:paraId="17695232" w14:textId="77777777" w:rsidR="00385F2C" w:rsidRDefault="00385F2C" w:rsidP="00B420A4">
      <w:pPr>
        <w:pStyle w:val="BodyText"/>
        <w:spacing w:before="55"/>
      </w:pPr>
    </w:p>
    <w:p w14:paraId="416FBA96" w14:textId="77777777" w:rsidR="00385F2C" w:rsidRDefault="00385F2C" w:rsidP="00B420A4">
      <w:pPr>
        <w:pStyle w:val="BodyText"/>
        <w:spacing w:before="55"/>
      </w:pPr>
    </w:p>
    <w:p w14:paraId="37E30122" w14:textId="77777777" w:rsidR="00385F2C" w:rsidRDefault="00385F2C" w:rsidP="001A0734">
      <w:pPr>
        <w:pStyle w:val="BodyText"/>
        <w:spacing w:before="55"/>
        <w:ind w:left="720"/>
      </w:pPr>
    </w:p>
    <w:p w14:paraId="4F0B642D" w14:textId="77777777" w:rsidR="00385F2C" w:rsidRDefault="00385F2C" w:rsidP="001A0734">
      <w:pPr>
        <w:pStyle w:val="BodyText"/>
        <w:spacing w:before="55"/>
        <w:ind w:left="720"/>
      </w:pPr>
    </w:p>
    <w:p w14:paraId="793C0A00" w14:textId="1AAF3831" w:rsidR="001A0734" w:rsidRDefault="001A0734" w:rsidP="001A0734">
      <w:pPr>
        <w:pStyle w:val="BodyText"/>
        <w:spacing w:before="55"/>
        <w:ind w:left="720"/>
      </w:pPr>
      <w:r w:rsidRPr="00B420A4">
        <w:t>________________________________________________</w:t>
      </w:r>
    </w:p>
    <w:p w14:paraId="661EE795" w14:textId="7D18E5F6" w:rsidR="00B420A4" w:rsidRDefault="001A0734" w:rsidP="001A0734">
      <w:pPr>
        <w:pStyle w:val="BodyText"/>
        <w:spacing w:before="55"/>
        <w:ind w:firstLine="720"/>
      </w:pPr>
      <w:r w:rsidRPr="00E00164">
        <w:t xml:space="preserve">Sponsoring ASU Faculty Member </w:t>
      </w:r>
      <w:r>
        <w:t>Name (printed)</w:t>
      </w:r>
    </w:p>
    <w:p w14:paraId="63CB1B77" w14:textId="77777777" w:rsidR="009F0FB2" w:rsidRPr="00D26A35" w:rsidRDefault="009F0FB2" w:rsidP="00B420A4">
      <w:pPr>
        <w:pStyle w:val="BodyText"/>
        <w:spacing w:before="55"/>
      </w:pPr>
    </w:p>
    <w:p w14:paraId="38CAC285" w14:textId="55953185" w:rsidR="00422B1C" w:rsidRPr="00D26A35" w:rsidRDefault="00422B1C" w:rsidP="0018796A">
      <w:pPr>
        <w:pStyle w:val="BodyText"/>
        <w:spacing w:before="55"/>
        <w:ind w:left="480"/>
      </w:pPr>
    </w:p>
    <w:p w14:paraId="5799A6EA" w14:textId="77213410" w:rsidR="00422B1C" w:rsidRPr="00B420A4" w:rsidRDefault="00422B1C" w:rsidP="00262894">
      <w:pPr>
        <w:pStyle w:val="BodyText"/>
        <w:spacing w:before="55"/>
        <w:ind w:left="480" w:firstLine="240"/>
      </w:pPr>
      <w:r w:rsidRPr="00B420A4">
        <w:t>________________________________________________</w:t>
      </w:r>
      <w:r w:rsidRPr="00B420A4">
        <w:tab/>
      </w:r>
      <w:r w:rsidRPr="00B420A4">
        <w:tab/>
      </w:r>
      <w:r w:rsidRPr="00B420A4">
        <w:tab/>
      </w:r>
      <w:r w:rsidRPr="00B420A4">
        <w:tab/>
      </w:r>
      <w:r w:rsidRPr="00B420A4">
        <w:tab/>
        <w:t>___________________</w:t>
      </w:r>
    </w:p>
    <w:p w14:paraId="04843646" w14:textId="7E0BCCD1" w:rsidR="00422B1C" w:rsidRPr="00B420A4" w:rsidRDefault="00E00164" w:rsidP="00262894">
      <w:pPr>
        <w:pStyle w:val="BodyText"/>
        <w:spacing w:before="55"/>
        <w:ind w:left="480" w:firstLine="240"/>
      </w:pPr>
      <w:r w:rsidRPr="00E00164">
        <w:t>Sponsoring ASU Faculty Member Signature</w:t>
      </w:r>
      <w:r w:rsidR="00422B1C" w:rsidRPr="00B420A4">
        <w:tab/>
      </w:r>
      <w:r w:rsidR="00422B1C" w:rsidRPr="00B420A4">
        <w:tab/>
      </w:r>
      <w:r w:rsidR="00422B1C" w:rsidRPr="00B420A4">
        <w:tab/>
      </w:r>
      <w:r w:rsidR="00422B1C" w:rsidRPr="00B420A4">
        <w:tab/>
      </w:r>
      <w:r w:rsidR="00422B1C" w:rsidRPr="00B420A4">
        <w:tab/>
      </w:r>
      <w:r w:rsidR="00422B1C" w:rsidRPr="00B420A4">
        <w:tab/>
      </w:r>
      <w:r w:rsidR="00422B1C" w:rsidRPr="00B420A4">
        <w:tab/>
        <w:t>Date</w:t>
      </w:r>
    </w:p>
    <w:sectPr w:rsidR="00422B1C" w:rsidRPr="00B420A4" w:rsidSect="00ED0B20">
      <w:headerReference w:type="default" r:id="rId15"/>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EC146" w14:textId="77777777" w:rsidR="00CC1A5B" w:rsidRDefault="00CC1A5B" w:rsidP="00276269">
      <w:r>
        <w:separator/>
      </w:r>
    </w:p>
  </w:endnote>
  <w:endnote w:type="continuationSeparator" w:id="0">
    <w:p w14:paraId="0C7B5C51" w14:textId="77777777" w:rsidR="00CC1A5B" w:rsidRDefault="00CC1A5B" w:rsidP="0027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468547"/>
      <w:docPartObj>
        <w:docPartGallery w:val="Page Numbers (Bottom of Page)"/>
        <w:docPartUnique/>
      </w:docPartObj>
    </w:sdtPr>
    <w:sdtContent>
      <w:sdt>
        <w:sdtPr>
          <w:id w:val="1728636285"/>
          <w:docPartObj>
            <w:docPartGallery w:val="Page Numbers (Top of Page)"/>
            <w:docPartUnique/>
          </w:docPartObj>
        </w:sdtPr>
        <w:sdtContent>
          <w:p w14:paraId="783AB136" w14:textId="5DC7F509" w:rsidR="00276269" w:rsidRDefault="002762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2DB419" w14:textId="112BC9D8" w:rsidR="00276269" w:rsidRDefault="0026508E">
    <w:pPr>
      <w:pStyle w:val="Footer"/>
    </w:pPr>
    <w:r>
      <w:t>R</w:t>
    </w:r>
    <w:r w:rsidR="00B259AC">
      <w:t>4</w:t>
    </w:r>
    <w:r>
      <w:t xml:space="preserve"> </w:t>
    </w:r>
    <w:r w:rsidR="00B259AC">
      <w:t>Decembe</w:t>
    </w:r>
    <w:r w:rsidR="001636C5">
      <w:t>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5CF4D" w14:textId="77777777" w:rsidR="00CC1A5B" w:rsidRDefault="00CC1A5B" w:rsidP="00276269">
      <w:r>
        <w:separator/>
      </w:r>
    </w:p>
  </w:footnote>
  <w:footnote w:type="continuationSeparator" w:id="0">
    <w:p w14:paraId="3E45A1A1" w14:textId="77777777" w:rsidR="00CC1A5B" w:rsidRDefault="00CC1A5B" w:rsidP="00276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FEA7" w14:textId="5F1178A2" w:rsidR="00276269" w:rsidRPr="00E85C78" w:rsidRDefault="00F7393B" w:rsidP="00CF74F3">
    <w:pPr>
      <w:spacing w:before="85"/>
      <w:ind w:right="117"/>
      <w:jc w:val="center"/>
      <w:rPr>
        <w:b/>
        <w:sz w:val="32"/>
        <w:szCs w:val="32"/>
        <w:u w:val="single"/>
      </w:rPr>
    </w:pPr>
    <w:r w:rsidRPr="00E85C78">
      <w:rPr>
        <w:rFonts w:ascii="Arial" w:eastAsia="Arial" w:hAnsi="Arial" w:cs="Arial"/>
        <w:noProof/>
        <w:u w:val="single"/>
        <w:lang w:bidi="ar-SA"/>
      </w:rPr>
      <w:drawing>
        <wp:anchor distT="0" distB="0" distL="0" distR="0" simplePos="0" relativeHeight="251659264" behindDoc="0" locked="0" layoutInCell="1" allowOverlap="1" wp14:anchorId="69F8EF9C" wp14:editId="12FC4673">
          <wp:simplePos x="0" y="0"/>
          <wp:positionH relativeFrom="page">
            <wp:posOffset>318770</wp:posOffset>
          </wp:positionH>
          <wp:positionV relativeFrom="paragraph">
            <wp:posOffset>6207</wp:posOffset>
          </wp:positionV>
          <wp:extent cx="2345127" cy="5155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5127" cy="515500"/>
                  </a:xfrm>
                  <a:prstGeom prst="rect">
                    <a:avLst/>
                  </a:prstGeom>
                </pic:spPr>
              </pic:pic>
            </a:graphicData>
          </a:graphic>
        </wp:anchor>
      </w:drawing>
    </w:r>
    <w:r w:rsidR="00A35492" w:rsidRPr="00E85C78">
      <w:rPr>
        <w:b/>
        <w:sz w:val="32"/>
        <w:szCs w:val="32"/>
        <w:u w:val="single"/>
      </w:rPr>
      <w:t xml:space="preserve">International Visiting Scholar </w:t>
    </w:r>
    <w:r w:rsidR="00276269" w:rsidRPr="00E85C78">
      <w:rPr>
        <w:b/>
        <w:sz w:val="32"/>
        <w:szCs w:val="32"/>
        <w:u w:val="single"/>
      </w:rPr>
      <w:t>Questionnaire</w:t>
    </w:r>
  </w:p>
  <w:p w14:paraId="4D801827" w14:textId="77777777" w:rsidR="00276269" w:rsidRDefault="00276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D40"/>
    <w:multiLevelType w:val="hybridMultilevel"/>
    <w:tmpl w:val="A2528F64"/>
    <w:lvl w:ilvl="0" w:tplc="F0708B9A">
      <w:start w:val="1"/>
      <w:numFmt w:val="decimal"/>
      <w:lvlText w:val="%1."/>
      <w:lvlJc w:val="left"/>
      <w:pPr>
        <w:ind w:left="900" w:hanging="360"/>
      </w:pPr>
      <w:rPr>
        <w:rFonts w:hint="default"/>
        <w:sz w:val="22"/>
        <w:szCs w:val="22"/>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5D166778">
      <w:numFmt w:val="bullet"/>
      <w:lvlText w:val="•"/>
      <w:lvlJc w:val="left"/>
      <w:pPr>
        <w:ind w:left="3720" w:hanging="360"/>
      </w:pPr>
      <w:rPr>
        <w:rFonts w:ascii="Calibri" w:eastAsia="Calibri" w:hAnsi="Calibri" w:cs="Calibri" w:hint="default"/>
      </w:r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4DB7B02"/>
    <w:multiLevelType w:val="hybridMultilevel"/>
    <w:tmpl w:val="A2528F64"/>
    <w:lvl w:ilvl="0" w:tplc="FFFFFFFF">
      <w:start w:val="1"/>
      <w:numFmt w:val="decimal"/>
      <w:lvlText w:val="%1."/>
      <w:lvlJc w:val="left"/>
      <w:pPr>
        <w:ind w:left="900" w:hanging="360"/>
      </w:pPr>
      <w:rPr>
        <w:rFonts w:hint="default"/>
        <w:sz w:val="22"/>
        <w:szCs w:val="22"/>
      </w:rPr>
    </w:lvl>
    <w:lvl w:ilvl="1" w:tplc="FFFFFFFF">
      <w:start w:val="1"/>
      <w:numFmt w:val="lowerLetter"/>
      <w:lvlText w:val="%2."/>
      <w:lvlJc w:val="left"/>
      <w:pPr>
        <w:ind w:left="1560" w:hanging="360"/>
      </w:pPr>
    </w:lvl>
    <w:lvl w:ilvl="2" w:tplc="FFFFFFFF">
      <w:start w:val="1"/>
      <w:numFmt w:val="lowerRoman"/>
      <w:lvlText w:val="%3."/>
      <w:lvlJc w:val="right"/>
      <w:pPr>
        <w:ind w:left="2280" w:hanging="180"/>
      </w:pPr>
    </w:lvl>
    <w:lvl w:ilvl="3" w:tplc="FFFFFFFF">
      <w:start w:val="1"/>
      <w:numFmt w:val="decimal"/>
      <w:lvlText w:val="%4."/>
      <w:lvlJc w:val="left"/>
      <w:pPr>
        <w:ind w:left="3000" w:hanging="360"/>
      </w:pPr>
    </w:lvl>
    <w:lvl w:ilvl="4" w:tplc="FFFFFFFF">
      <w:numFmt w:val="bullet"/>
      <w:lvlText w:val="•"/>
      <w:lvlJc w:val="left"/>
      <w:pPr>
        <w:ind w:left="3720" w:hanging="360"/>
      </w:pPr>
      <w:rPr>
        <w:rFonts w:ascii="Calibri" w:eastAsia="Calibri" w:hAnsi="Calibri" w:cs="Calibri" w:hint="default"/>
      </w:r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 w15:restartNumberingAfterBreak="0">
    <w:nsid w:val="068E210D"/>
    <w:multiLevelType w:val="hybridMultilevel"/>
    <w:tmpl w:val="36A4B352"/>
    <w:lvl w:ilvl="0" w:tplc="A09E6962">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E6BF5"/>
    <w:multiLevelType w:val="hybridMultilevel"/>
    <w:tmpl w:val="BFDCE96A"/>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15:restartNumberingAfterBreak="0">
    <w:nsid w:val="1A8E74D8"/>
    <w:multiLevelType w:val="hybridMultilevel"/>
    <w:tmpl w:val="8D547356"/>
    <w:lvl w:ilvl="0" w:tplc="2A962290">
      <w:start w:val="1"/>
      <w:numFmt w:val="decimal"/>
      <w:lvlText w:val="%1."/>
      <w:lvlJc w:val="left"/>
      <w:pPr>
        <w:ind w:left="2160" w:hanging="360"/>
      </w:pPr>
      <w:rPr>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5140E80"/>
    <w:multiLevelType w:val="hybridMultilevel"/>
    <w:tmpl w:val="D3FCFAE4"/>
    <w:lvl w:ilvl="0" w:tplc="36C8F924">
      <w:start w:val="5"/>
      <w:numFmt w:val="decimal"/>
      <w:lvlText w:val="%1."/>
      <w:lvlJc w:val="left"/>
      <w:pPr>
        <w:ind w:left="90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B76DD"/>
    <w:multiLevelType w:val="hybridMultilevel"/>
    <w:tmpl w:val="9BFC873E"/>
    <w:lvl w:ilvl="0" w:tplc="D4C06312">
      <w:start w:val="1"/>
      <w:numFmt w:val="decimal"/>
      <w:lvlText w:val="%1."/>
      <w:lvlJc w:val="left"/>
      <w:pPr>
        <w:ind w:left="940" w:hanging="360"/>
        <w:jc w:val="right"/>
      </w:pPr>
      <w:rPr>
        <w:rFonts w:hint="default"/>
        <w:spacing w:val="0"/>
        <w:w w:val="100"/>
        <w:lang w:val="en-US" w:eastAsia="en-US" w:bidi="ar-SA"/>
      </w:rPr>
    </w:lvl>
    <w:lvl w:ilvl="1" w:tplc="148CC424">
      <w:numFmt w:val="bullet"/>
      <w:lvlText w:val="•"/>
      <w:lvlJc w:val="left"/>
      <w:pPr>
        <w:ind w:left="1962" w:hanging="360"/>
      </w:pPr>
      <w:rPr>
        <w:rFonts w:hint="default"/>
        <w:lang w:val="en-US" w:eastAsia="en-US" w:bidi="ar-SA"/>
      </w:rPr>
    </w:lvl>
    <w:lvl w:ilvl="2" w:tplc="09F8E4B2">
      <w:numFmt w:val="bullet"/>
      <w:lvlText w:val="•"/>
      <w:lvlJc w:val="left"/>
      <w:pPr>
        <w:ind w:left="2984" w:hanging="360"/>
      </w:pPr>
      <w:rPr>
        <w:rFonts w:hint="default"/>
        <w:lang w:val="en-US" w:eastAsia="en-US" w:bidi="ar-SA"/>
      </w:rPr>
    </w:lvl>
    <w:lvl w:ilvl="3" w:tplc="12689BCC">
      <w:numFmt w:val="bullet"/>
      <w:lvlText w:val="•"/>
      <w:lvlJc w:val="left"/>
      <w:pPr>
        <w:ind w:left="4006" w:hanging="360"/>
      </w:pPr>
      <w:rPr>
        <w:rFonts w:hint="default"/>
        <w:lang w:val="en-US" w:eastAsia="en-US" w:bidi="ar-SA"/>
      </w:rPr>
    </w:lvl>
    <w:lvl w:ilvl="4" w:tplc="63287638">
      <w:numFmt w:val="bullet"/>
      <w:lvlText w:val="•"/>
      <w:lvlJc w:val="left"/>
      <w:pPr>
        <w:ind w:left="5028" w:hanging="360"/>
      </w:pPr>
      <w:rPr>
        <w:rFonts w:hint="default"/>
        <w:lang w:val="en-US" w:eastAsia="en-US" w:bidi="ar-SA"/>
      </w:rPr>
    </w:lvl>
    <w:lvl w:ilvl="5" w:tplc="D16481FA">
      <w:numFmt w:val="bullet"/>
      <w:lvlText w:val="•"/>
      <w:lvlJc w:val="left"/>
      <w:pPr>
        <w:ind w:left="6050" w:hanging="360"/>
      </w:pPr>
      <w:rPr>
        <w:rFonts w:hint="default"/>
        <w:lang w:val="en-US" w:eastAsia="en-US" w:bidi="ar-SA"/>
      </w:rPr>
    </w:lvl>
    <w:lvl w:ilvl="6" w:tplc="EEBE7C92">
      <w:numFmt w:val="bullet"/>
      <w:lvlText w:val="•"/>
      <w:lvlJc w:val="left"/>
      <w:pPr>
        <w:ind w:left="7072" w:hanging="360"/>
      </w:pPr>
      <w:rPr>
        <w:rFonts w:hint="default"/>
        <w:lang w:val="en-US" w:eastAsia="en-US" w:bidi="ar-SA"/>
      </w:rPr>
    </w:lvl>
    <w:lvl w:ilvl="7" w:tplc="609A49E0">
      <w:numFmt w:val="bullet"/>
      <w:lvlText w:val="•"/>
      <w:lvlJc w:val="left"/>
      <w:pPr>
        <w:ind w:left="8094" w:hanging="360"/>
      </w:pPr>
      <w:rPr>
        <w:rFonts w:hint="default"/>
        <w:lang w:val="en-US" w:eastAsia="en-US" w:bidi="ar-SA"/>
      </w:rPr>
    </w:lvl>
    <w:lvl w:ilvl="8" w:tplc="ABBA8C24">
      <w:numFmt w:val="bullet"/>
      <w:lvlText w:val="•"/>
      <w:lvlJc w:val="left"/>
      <w:pPr>
        <w:ind w:left="9116" w:hanging="360"/>
      </w:pPr>
      <w:rPr>
        <w:rFonts w:hint="default"/>
        <w:lang w:val="en-US" w:eastAsia="en-US" w:bidi="ar-SA"/>
      </w:rPr>
    </w:lvl>
  </w:abstractNum>
  <w:abstractNum w:abstractNumId="7" w15:restartNumberingAfterBreak="0">
    <w:nsid w:val="63B909CD"/>
    <w:multiLevelType w:val="hybridMultilevel"/>
    <w:tmpl w:val="F62CACAA"/>
    <w:lvl w:ilvl="0" w:tplc="5E4AB8D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6FA9713E"/>
    <w:multiLevelType w:val="hybridMultilevel"/>
    <w:tmpl w:val="41363232"/>
    <w:lvl w:ilvl="0" w:tplc="6C56BECC">
      <w:start w:val="1"/>
      <w:numFmt w:val="decimal"/>
      <w:lvlText w:val="%1."/>
      <w:lvlJc w:val="left"/>
      <w:pPr>
        <w:ind w:left="840" w:hanging="360"/>
      </w:pPr>
      <w:rPr>
        <w:sz w:val="22"/>
        <w:szCs w:val="22"/>
      </w:rPr>
    </w:lvl>
    <w:lvl w:ilvl="1" w:tplc="A09E6962">
      <w:start w:val="1"/>
      <w:numFmt w:val="lowerLetter"/>
      <w:lvlText w:val="%2."/>
      <w:lvlJc w:val="left"/>
      <w:pPr>
        <w:ind w:left="1620" w:hanging="360"/>
      </w:pPr>
      <w:rPr>
        <w:rFonts w:hint="default"/>
      </w:r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7E7E7BBC"/>
    <w:multiLevelType w:val="hybridMultilevel"/>
    <w:tmpl w:val="BE2406B2"/>
    <w:lvl w:ilvl="0" w:tplc="FFFFFFFF">
      <w:start w:val="1"/>
      <w:numFmt w:val="decimal"/>
      <w:lvlText w:val="%1."/>
      <w:lvlJc w:val="left"/>
      <w:pPr>
        <w:ind w:left="940" w:hanging="360"/>
        <w:jc w:val="right"/>
      </w:pPr>
      <w:rPr>
        <w:rFonts w:hint="default"/>
        <w:spacing w:val="0"/>
        <w:w w:val="100"/>
        <w:lang w:val="en-US" w:eastAsia="en-US" w:bidi="ar-SA"/>
      </w:rPr>
    </w:lvl>
    <w:lvl w:ilvl="1" w:tplc="FFFFFFFF">
      <w:numFmt w:val="bullet"/>
      <w:lvlText w:val="•"/>
      <w:lvlJc w:val="left"/>
      <w:pPr>
        <w:ind w:left="1962" w:hanging="360"/>
      </w:pPr>
      <w:rPr>
        <w:rFonts w:hint="default"/>
        <w:lang w:val="en-US" w:eastAsia="en-US" w:bidi="ar-SA"/>
      </w:rPr>
    </w:lvl>
    <w:lvl w:ilvl="2" w:tplc="FFFFFFFF">
      <w:numFmt w:val="bullet"/>
      <w:lvlText w:val="•"/>
      <w:lvlJc w:val="left"/>
      <w:pPr>
        <w:ind w:left="2984" w:hanging="360"/>
      </w:pPr>
      <w:rPr>
        <w:rFonts w:hint="default"/>
        <w:lang w:val="en-US" w:eastAsia="en-US" w:bidi="ar-SA"/>
      </w:rPr>
    </w:lvl>
    <w:lvl w:ilvl="3" w:tplc="FFFFFFFF">
      <w:numFmt w:val="bullet"/>
      <w:lvlText w:val="•"/>
      <w:lvlJc w:val="left"/>
      <w:pPr>
        <w:ind w:left="4006" w:hanging="360"/>
      </w:pPr>
      <w:rPr>
        <w:rFonts w:hint="default"/>
        <w:lang w:val="en-US" w:eastAsia="en-US" w:bidi="ar-SA"/>
      </w:rPr>
    </w:lvl>
    <w:lvl w:ilvl="4" w:tplc="FCEEBDE4">
      <w:numFmt w:val="bullet"/>
      <w:lvlText w:val="o"/>
      <w:lvlJc w:val="left"/>
      <w:pPr>
        <w:ind w:left="5028" w:hanging="360"/>
      </w:pPr>
      <w:rPr>
        <w:rFonts w:ascii="Calibri" w:eastAsia="Calibri" w:hAnsi="Calibri" w:cs="Calibri" w:hint="default"/>
        <w:b w:val="0"/>
        <w:bCs w:val="0"/>
        <w:i w:val="0"/>
        <w:iCs w:val="0"/>
        <w:spacing w:val="0"/>
        <w:w w:val="100"/>
        <w:sz w:val="24"/>
        <w:szCs w:val="24"/>
        <w:lang w:val="en-US" w:eastAsia="en-US" w:bidi="ar-SA"/>
      </w:rPr>
    </w:lvl>
    <w:lvl w:ilvl="5" w:tplc="FFFFFFFF">
      <w:numFmt w:val="bullet"/>
      <w:lvlText w:val="•"/>
      <w:lvlJc w:val="left"/>
      <w:pPr>
        <w:ind w:left="6050" w:hanging="360"/>
      </w:pPr>
      <w:rPr>
        <w:rFonts w:hint="default"/>
        <w:lang w:val="en-US" w:eastAsia="en-US" w:bidi="ar-SA"/>
      </w:rPr>
    </w:lvl>
    <w:lvl w:ilvl="6" w:tplc="FFFFFFFF">
      <w:numFmt w:val="bullet"/>
      <w:lvlText w:val="•"/>
      <w:lvlJc w:val="left"/>
      <w:pPr>
        <w:ind w:left="7072" w:hanging="360"/>
      </w:pPr>
      <w:rPr>
        <w:rFonts w:hint="default"/>
        <w:lang w:val="en-US" w:eastAsia="en-US" w:bidi="ar-SA"/>
      </w:rPr>
    </w:lvl>
    <w:lvl w:ilvl="7" w:tplc="FFFFFFFF">
      <w:numFmt w:val="bullet"/>
      <w:lvlText w:val="•"/>
      <w:lvlJc w:val="left"/>
      <w:pPr>
        <w:ind w:left="8094" w:hanging="360"/>
      </w:pPr>
      <w:rPr>
        <w:rFonts w:hint="default"/>
        <w:lang w:val="en-US" w:eastAsia="en-US" w:bidi="ar-SA"/>
      </w:rPr>
    </w:lvl>
    <w:lvl w:ilvl="8" w:tplc="FFFFFFFF">
      <w:numFmt w:val="bullet"/>
      <w:lvlText w:val="•"/>
      <w:lvlJc w:val="left"/>
      <w:pPr>
        <w:ind w:left="9116" w:hanging="360"/>
      </w:pPr>
      <w:rPr>
        <w:rFonts w:hint="default"/>
        <w:lang w:val="en-US" w:eastAsia="en-US" w:bidi="ar-SA"/>
      </w:rPr>
    </w:lvl>
  </w:abstractNum>
  <w:num w:numId="1" w16cid:durableId="635568891">
    <w:abstractNumId w:val="0"/>
  </w:num>
  <w:num w:numId="2" w16cid:durableId="1661738677">
    <w:abstractNumId w:val="8"/>
  </w:num>
  <w:num w:numId="3" w16cid:durableId="705570314">
    <w:abstractNumId w:val="2"/>
  </w:num>
  <w:num w:numId="4" w16cid:durableId="60295216">
    <w:abstractNumId w:val="4"/>
  </w:num>
  <w:num w:numId="5" w16cid:durableId="1313288755">
    <w:abstractNumId w:val="5"/>
  </w:num>
  <w:num w:numId="6" w16cid:durableId="908658935">
    <w:abstractNumId w:val="7"/>
  </w:num>
  <w:num w:numId="7" w16cid:durableId="37316057">
    <w:abstractNumId w:val="3"/>
  </w:num>
  <w:num w:numId="8" w16cid:durableId="838734578">
    <w:abstractNumId w:val="6"/>
  </w:num>
  <w:num w:numId="9" w16cid:durableId="1103769601">
    <w:abstractNumId w:val="9"/>
  </w:num>
  <w:num w:numId="10" w16cid:durableId="134520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69"/>
    <w:rsid w:val="00000647"/>
    <w:rsid w:val="000022D5"/>
    <w:rsid w:val="0002371F"/>
    <w:rsid w:val="00046EC6"/>
    <w:rsid w:val="000709CF"/>
    <w:rsid w:val="000776AE"/>
    <w:rsid w:val="000A7572"/>
    <w:rsid w:val="000C45F8"/>
    <w:rsid w:val="00104EB2"/>
    <w:rsid w:val="001206F7"/>
    <w:rsid w:val="00147F62"/>
    <w:rsid w:val="00160647"/>
    <w:rsid w:val="001636C5"/>
    <w:rsid w:val="0018796A"/>
    <w:rsid w:val="001A0734"/>
    <w:rsid w:val="001A6377"/>
    <w:rsid w:val="001A6EFA"/>
    <w:rsid w:val="001F6E9A"/>
    <w:rsid w:val="001F6F38"/>
    <w:rsid w:val="00202EA2"/>
    <w:rsid w:val="002048ED"/>
    <w:rsid w:val="00216A5C"/>
    <w:rsid w:val="00252046"/>
    <w:rsid w:val="00253A3A"/>
    <w:rsid w:val="00262894"/>
    <w:rsid w:val="0026508E"/>
    <w:rsid w:val="00270BD8"/>
    <w:rsid w:val="00276269"/>
    <w:rsid w:val="002833A5"/>
    <w:rsid w:val="002C4661"/>
    <w:rsid w:val="002C5C07"/>
    <w:rsid w:val="002E5907"/>
    <w:rsid w:val="003029BA"/>
    <w:rsid w:val="00315CAA"/>
    <w:rsid w:val="00342351"/>
    <w:rsid w:val="003718BF"/>
    <w:rsid w:val="00385F2C"/>
    <w:rsid w:val="00393400"/>
    <w:rsid w:val="003C6005"/>
    <w:rsid w:val="003E22CD"/>
    <w:rsid w:val="00422B1C"/>
    <w:rsid w:val="0042658D"/>
    <w:rsid w:val="004409B5"/>
    <w:rsid w:val="00460162"/>
    <w:rsid w:val="0047267B"/>
    <w:rsid w:val="004B4BDA"/>
    <w:rsid w:val="004C638A"/>
    <w:rsid w:val="004E5C7E"/>
    <w:rsid w:val="004F2D6C"/>
    <w:rsid w:val="0052540C"/>
    <w:rsid w:val="00531C46"/>
    <w:rsid w:val="005378CE"/>
    <w:rsid w:val="0054470A"/>
    <w:rsid w:val="0054776F"/>
    <w:rsid w:val="00552A11"/>
    <w:rsid w:val="005637FA"/>
    <w:rsid w:val="005703B3"/>
    <w:rsid w:val="0059769E"/>
    <w:rsid w:val="005B70AB"/>
    <w:rsid w:val="005E5E18"/>
    <w:rsid w:val="00605C75"/>
    <w:rsid w:val="006360BF"/>
    <w:rsid w:val="0066070C"/>
    <w:rsid w:val="00671485"/>
    <w:rsid w:val="0068002A"/>
    <w:rsid w:val="00681DDC"/>
    <w:rsid w:val="006A3378"/>
    <w:rsid w:val="006B2855"/>
    <w:rsid w:val="006B303E"/>
    <w:rsid w:val="006D4D81"/>
    <w:rsid w:val="006F4D9D"/>
    <w:rsid w:val="007354B1"/>
    <w:rsid w:val="007B0562"/>
    <w:rsid w:val="007C32F6"/>
    <w:rsid w:val="007E0DEB"/>
    <w:rsid w:val="007F30E2"/>
    <w:rsid w:val="007F55C2"/>
    <w:rsid w:val="007F6B5F"/>
    <w:rsid w:val="00817C27"/>
    <w:rsid w:val="008948D4"/>
    <w:rsid w:val="008C4801"/>
    <w:rsid w:val="008C7335"/>
    <w:rsid w:val="008D44A6"/>
    <w:rsid w:val="00905050"/>
    <w:rsid w:val="009151E6"/>
    <w:rsid w:val="00936266"/>
    <w:rsid w:val="00936506"/>
    <w:rsid w:val="00950A96"/>
    <w:rsid w:val="009C630B"/>
    <w:rsid w:val="009D7019"/>
    <w:rsid w:val="009E1ACA"/>
    <w:rsid w:val="009F0FB2"/>
    <w:rsid w:val="00A16ED8"/>
    <w:rsid w:val="00A35492"/>
    <w:rsid w:val="00A67485"/>
    <w:rsid w:val="00AA1DFE"/>
    <w:rsid w:val="00AE0A68"/>
    <w:rsid w:val="00AF0D70"/>
    <w:rsid w:val="00B01679"/>
    <w:rsid w:val="00B15E21"/>
    <w:rsid w:val="00B21EB8"/>
    <w:rsid w:val="00B259AC"/>
    <w:rsid w:val="00B32C77"/>
    <w:rsid w:val="00B408BE"/>
    <w:rsid w:val="00B420A4"/>
    <w:rsid w:val="00B86F66"/>
    <w:rsid w:val="00BB049A"/>
    <w:rsid w:val="00BB4F06"/>
    <w:rsid w:val="00BC2183"/>
    <w:rsid w:val="00BD73CA"/>
    <w:rsid w:val="00BE0939"/>
    <w:rsid w:val="00BE5330"/>
    <w:rsid w:val="00BF33EF"/>
    <w:rsid w:val="00C03246"/>
    <w:rsid w:val="00C4438D"/>
    <w:rsid w:val="00C45D5E"/>
    <w:rsid w:val="00C51577"/>
    <w:rsid w:val="00C725EF"/>
    <w:rsid w:val="00CA712B"/>
    <w:rsid w:val="00CC1A5B"/>
    <w:rsid w:val="00CD3EA9"/>
    <w:rsid w:val="00CF10EA"/>
    <w:rsid w:val="00CF51F1"/>
    <w:rsid w:val="00CF74F3"/>
    <w:rsid w:val="00D26A35"/>
    <w:rsid w:val="00D57EA9"/>
    <w:rsid w:val="00D93151"/>
    <w:rsid w:val="00DB1019"/>
    <w:rsid w:val="00DD56F0"/>
    <w:rsid w:val="00E00164"/>
    <w:rsid w:val="00E12023"/>
    <w:rsid w:val="00E24B1B"/>
    <w:rsid w:val="00E32DB1"/>
    <w:rsid w:val="00E53A0C"/>
    <w:rsid w:val="00E65A19"/>
    <w:rsid w:val="00E83592"/>
    <w:rsid w:val="00E85C78"/>
    <w:rsid w:val="00ED0B20"/>
    <w:rsid w:val="00EF374A"/>
    <w:rsid w:val="00F01CA3"/>
    <w:rsid w:val="00F3429D"/>
    <w:rsid w:val="00F57DA4"/>
    <w:rsid w:val="00F60D73"/>
    <w:rsid w:val="00F72679"/>
    <w:rsid w:val="00F7393B"/>
    <w:rsid w:val="00F86D97"/>
    <w:rsid w:val="00F91CE5"/>
    <w:rsid w:val="00FB7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44D83"/>
  <w15:chartTrackingRefBased/>
  <w15:docId w15:val="{87D273B0-8FC0-4B76-9F78-487BBD99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269"/>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276269"/>
    <w:pPr>
      <w:ind w:left="120"/>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269"/>
    <w:rPr>
      <w:rFonts w:ascii="Calibri" w:eastAsia="Calibri" w:hAnsi="Calibri" w:cs="Calibri"/>
      <w:b/>
      <w:bCs/>
      <w:sz w:val="32"/>
      <w:szCs w:val="32"/>
      <w:u w:val="single" w:color="000000"/>
      <w:lang w:bidi="en-US"/>
    </w:rPr>
  </w:style>
  <w:style w:type="paragraph" w:styleId="BodyText">
    <w:name w:val="Body Text"/>
    <w:basedOn w:val="Normal"/>
    <w:link w:val="BodyTextChar"/>
    <w:uiPriority w:val="1"/>
    <w:qFormat/>
    <w:rsid w:val="00276269"/>
  </w:style>
  <w:style w:type="character" w:customStyle="1" w:styleId="BodyTextChar">
    <w:name w:val="Body Text Char"/>
    <w:basedOn w:val="DefaultParagraphFont"/>
    <w:link w:val="BodyText"/>
    <w:uiPriority w:val="1"/>
    <w:rsid w:val="00276269"/>
    <w:rPr>
      <w:rFonts w:ascii="Calibri" w:eastAsia="Calibri" w:hAnsi="Calibri" w:cs="Calibri"/>
      <w:lang w:bidi="en-US"/>
    </w:rPr>
  </w:style>
  <w:style w:type="paragraph" w:styleId="ListParagraph">
    <w:name w:val="List Paragraph"/>
    <w:basedOn w:val="Normal"/>
    <w:uiPriority w:val="34"/>
    <w:qFormat/>
    <w:rsid w:val="00276269"/>
    <w:pPr>
      <w:ind w:left="839" w:hanging="361"/>
    </w:pPr>
  </w:style>
  <w:style w:type="paragraph" w:styleId="Header">
    <w:name w:val="header"/>
    <w:basedOn w:val="Normal"/>
    <w:link w:val="HeaderChar"/>
    <w:uiPriority w:val="99"/>
    <w:unhideWhenUsed/>
    <w:rsid w:val="00276269"/>
    <w:pPr>
      <w:tabs>
        <w:tab w:val="center" w:pos="4680"/>
        <w:tab w:val="right" w:pos="9360"/>
      </w:tabs>
    </w:pPr>
  </w:style>
  <w:style w:type="character" w:customStyle="1" w:styleId="HeaderChar">
    <w:name w:val="Header Char"/>
    <w:basedOn w:val="DefaultParagraphFont"/>
    <w:link w:val="Header"/>
    <w:uiPriority w:val="99"/>
    <w:rsid w:val="00276269"/>
    <w:rPr>
      <w:rFonts w:ascii="Calibri" w:eastAsia="Calibri" w:hAnsi="Calibri" w:cs="Calibri"/>
      <w:lang w:bidi="en-US"/>
    </w:rPr>
  </w:style>
  <w:style w:type="paragraph" w:styleId="Footer">
    <w:name w:val="footer"/>
    <w:basedOn w:val="Normal"/>
    <w:link w:val="FooterChar"/>
    <w:uiPriority w:val="99"/>
    <w:unhideWhenUsed/>
    <w:rsid w:val="00276269"/>
    <w:pPr>
      <w:tabs>
        <w:tab w:val="center" w:pos="4680"/>
        <w:tab w:val="right" w:pos="9360"/>
      </w:tabs>
    </w:pPr>
  </w:style>
  <w:style w:type="character" w:customStyle="1" w:styleId="FooterChar">
    <w:name w:val="Footer Char"/>
    <w:basedOn w:val="DefaultParagraphFont"/>
    <w:link w:val="Footer"/>
    <w:uiPriority w:val="99"/>
    <w:rsid w:val="00276269"/>
    <w:rPr>
      <w:rFonts w:ascii="Calibri" w:eastAsia="Calibri" w:hAnsi="Calibri" w:cs="Calibri"/>
      <w:lang w:bidi="en-US"/>
    </w:rPr>
  </w:style>
  <w:style w:type="character" w:styleId="CommentReference">
    <w:name w:val="annotation reference"/>
    <w:basedOn w:val="DefaultParagraphFont"/>
    <w:uiPriority w:val="99"/>
    <w:semiHidden/>
    <w:unhideWhenUsed/>
    <w:rsid w:val="00276269"/>
    <w:rPr>
      <w:sz w:val="16"/>
      <w:szCs w:val="16"/>
    </w:rPr>
  </w:style>
  <w:style w:type="paragraph" w:styleId="CommentText">
    <w:name w:val="annotation text"/>
    <w:basedOn w:val="Normal"/>
    <w:link w:val="CommentTextChar"/>
    <w:uiPriority w:val="99"/>
    <w:unhideWhenUsed/>
    <w:rsid w:val="00276269"/>
    <w:rPr>
      <w:sz w:val="20"/>
      <w:szCs w:val="20"/>
    </w:rPr>
  </w:style>
  <w:style w:type="character" w:customStyle="1" w:styleId="CommentTextChar">
    <w:name w:val="Comment Text Char"/>
    <w:basedOn w:val="DefaultParagraphFont"/>
    <w:link w:val="CommentText"/>
    <w:uiPriority w:val="99"/>
    <w:rsid w:val="00276269"/>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76269"/>
    <w:rPr>
      <w:b/>
      <w:bCs/>
    </w:rPr>
  </w:style>
  <w:style w:type="character" w:customStyle="1" w:styleId="CommentSubjectChar">
    <w:name w:val="Comment Subject Char"/>
    <w:basedOn w:val="CommentTextChar"/>
    <w:link w:val="CommentSubject"/>
    <w:uiPriority w:val="99"/>
    <w:semiHidden/>
    <w:rsid w:val="00276269"/>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276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269"/>
    <w:rPr>
      <w:rFonts w:ascii="Segoe UI" w:eastAsia="Calibri" w:hAnsi="Segoe UI" w:cs="Segoe UI"/>
      <w:sz w:val="18"/>
      <w:szCs w:val="18"/>
      <w:lang w:bidi="en-US"/>
    </w:rPr>
  </w:style>
  <w:style w:type="table" w:styleId="TableGrid">
    <w:name w:val="Table Grid"/>
    <w:basedOn w:val="TableNormal"/>
    <w:rsid w:val="00F739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029BA"/>
    <w:rPr>
      <w:color w:val="0563C1" w:themeColor="hyperlink"/>
      <w:u w:val="single"/>
    </w:rPr>
  </w:style>
  <w:style w:type="character" w:styleId="UnresolvedMention">
    <w:name w:val="Unresolved Mention"/>
    <w:basedOn w:val="DefaultParagraphFont"/>
    <w:uiPriority w:val="99"/>
    <w:semiHidden/>
    <w:unhideWhenUsed/>
    <w:rsid w:val="003029BA"/>
    <w:rPr>
      <w:color w:val="605E5C"/>
      <w:shd w:val="clear" w:color="auto" w:fill="E1DFDD"/>
    </w:rPr>
  </w:style>
  <w:style w:type="paragraph" w:styleId="Revision">
    <w:name w:val="Revision"/>
    <w:hidden/>
    <w:uiPriority w:val="99"/>
    <w:semiHidden/>
    <w:rsid w:val="00104EB2"/>
    <w:pPr>
      <w:spacing w:after="0" w:line="240" w:lineRule="auto"/>
    </w:pPr>
    <w:rPr>
      <w:rFonts w:ascii="Calibri" w:eastAsia="Calibri" w:hAnsi="Calibri" w:cs="Calibri"/>
      <w:lang w:bidi="en-US"/>
    </w:rPr>
  </w:style>
  <w:style w:type="character" w:styleId="FollowedHyperlink">
    <w:name w:val="FollowedHyperlink"/>
    <w:basedOn w:val="DefaultParagraphFont"/>
    <w:uiPriority w:val="99"/>
    <w:semiHidden/>
    <w:unhideWhenUsed/>
    <w:rsid w:val="001A07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4405">
      <w:bodyDiv w:val="1"/>
      <w:marLeft w:val="0"/>
      <w:marRight w:val="0"/>
      <w:marTop w:val="0"/>
      <w:marBottom w:val="0"/>
      <w:divBdr>
        <w:top w:val="none" w:sz="0" w:space="0" w:color="auto"/>
        <w:left w:val="none" w:sz="0" w:space="0" w:color="auto"/>
        <w:bottom w:val="none" w:sz="0" w:space="0" w:color="auto"/>
        <w:right w:val="none" w:sz="0" w:space="0" w:color="auto"/>
      </w:divBdr>
    </w:div>
    <w:div w:id="124410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info.gov/content/pkg/CMR-PREX23-00185928/pdf/CMR-PREX23-0018592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earchcompliance.asu.edu/about-us/gloss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compliance.asu.edu/research-security/export-control-wizar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esearchcompliance.asu.edu/research-security/export-control-wiz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22/chapter-I/subchapter-M/part-1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F1121FFFF0246AB00BFF5FB97D4E6" ma:contentTypeVersion="2" ma:contentTypeDescription="Create a new document." ma:contentTypeScope="" ma:versionID="702e1d32db4a7b7f95a73542ab8fdd5c">
  <xsd:schema xmlns:xsd="http://www.w3.org/2001/XMLSchema" xmlns:xs="http://www.w3.org/2001/XMLSchema" xmlns:p="http://schemas.microsoft.com/office/2006/metadata/properties" xmlns:ns2="79bb9588-b668-47a0-9f3b-2eeed1bcfd4e" targetNamespace="http://schemas.microsoft.com/office/2006/metadata/properties" ma:root="true" ma:fieldsID="5776e9e4e74c415c6412738c04d519d3" ns2:_="">
    <xsd:import namespace="79bb9588-b668-47a0-9f3b-2eeed1bcfd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b9588-b668-47a0-9f3b-2eeed1bcf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9D4E9-BDF4-43A2-B97E-B57491C4578F}">
  <ds:schemaRefs>
    <ds:schemaRef ds:uri="http://schemas.microsoft.com/sharepoint/v3/contenttype/forms"/>
  </ds:schemaRefs>
</ds:datastoreItem>
</file>

<file path=customXml/itemProps2.xml><?xml version="1.0" encoding="utf-8"?>
<ds:datastoreItem xmlns:ds="http://schemas.openxmlformats.org/officeDocument/2006/customXml" ds:itemID="{26FD19D7-5BC4-4A4F-AD7C-0E8E180876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93F2AE-9924-40B1-8481-6457B96B4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b9588-b668-47a0-9f3b-2eeed1bc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Cliffton Fredericks</dc:creator>
  <cp:keywords/>
  <dc:description/>
  <cp:lastModifiedBy>Jillian Meehan</cp:lastModifiedBy>
  <cp:revision>22</cp:revision>
  <dcterms:created xsi:type="dcterms:W3CDTF">2025-06-17T15:18:00Z</dcterms:created>
  <dcterms:modified xsi:type="dcterms:W3CDTF">2025-12-11T20:29:00Z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0x010100BDCF1121FFFF0246AB00BFF5FB97D4E6</vt:lpwstr>
  </property>
</Properties>
</file>