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7488" w14:textId="77777777" w:rsidR="0099235D" w:rsidRDefault="002D72BB" w:rsidP="002D72BB">
      <w:pPr>
        <w:jc w:val="center"/>
        <w:rPr>
          <w:rFonts w:ascii="Calibri" w:hAnsi="Calibri" w:cs="Times New Roman"/>
          <w:b/>
          <w:u w:val="single"/>
        </w:rPr>
      </w:pPr>
      <w:r w:rsidRPr="002D72BB">
        <w:rPr>
          <w:rFonts w:ascii="Calibri" w:hAnsi="Calibri" w:cs="Times New Roman"/>
          <w:b/>
          <w:u w:val="single"/>
        </w:rPr>
        <w:t>A</w:t>
      </w:r>
      <w:r w:rsidR="00914431">
        <w:rPr>
          <w:rFonts w:ascii="Calibri" w:hAnsi="Calibri" w:cs="Times New Roman"/>
          <w:b/>
          <w:u w:val="single"/>
        </w:rPr>
        <w:t>ssurance</w:t>
      </w:r>
      <w:r w:rsidRPr="002D72BB">
        <w:rPr>
          <w:rFonts w:ascii="Calibri" w:hAnsi="Calibri" w:cs="Times New Roman"/>
          <w:b/>
          <w:u w:val="single"/>
        </w:rPr>
        <w:t xml:space="preserve"> to Abide by the Requirements for Transporting Live Animals</w:t>
      </w:r>
    </w:p>
    <w:p w14:paraId="21E3555B" w14:textId="0795C37F" w:rsidR="002D72BB" w:rsidRDefault="002D72BB" w:rsidP="00AE5A29">
      <w:pPr>
        <w:rPr>
          <w:rFonts w:ascii="Calibri" w:hAnsi="Calibri" w:cs="Times New Roman"/>
        </w:rPr>
      </w:pPr>
      <w:r w:rsidRPr="002D72BB">
        <w:rPr>
          <w:rFonts w:ascii="Calibri" w:hAnsi="Calibri" w:cs="Times New Roman"/>
        </w:rPr>
        <w:t>By reading and signing this document, the individual</w:t>
      </w:r>
      <w:r>
        <w:rPr>
          <w:rFonts w:ascii="Calibri" w:hAnsi="Calibri" w:cs="Times New Roman"/>
        </w:rPr>
        <w:t xml:space="preserve"> agrees to all conditi</w:t>
      </w:r>
      <w:r w:rsidR="00AD2647">
        <w:rPr>
          <w:rFonts w:ascii="Calibri" w:hAnsi="Calibri" w:cs="Times New Roman"/>
        </w:rPr>
        <w:t xml:space="preserve">ons </w:t>
      </w:r>
      <w:r w:rsidR="009F120F">
        <w:rPr>
          <w:rFonts w:ascii="Calibri" w:hAnsi="Calibri" w:cs="Times New Roman"/>
        </w:rPr>
        <w:t xml:space="preserve">for transporting live vertebrate animals in non-DACT ASU vehicles or private vehicles that are </w:t>
      </w:r>
      <w:r w:rsidR="00AD2647">
        <w:rPr>
          <w:rFonts w:ascii="Calibri" w:hAnsi="Calibri" w:cs="Times New Roman"/>
        </w:rPr>
        <w:t>outlined</w:t>
      </w:r>
      <w:r w:rsidR="00CA37FD">
        <w:rPr>
          <w:rFonts w:ascii="Calibri" w:hAnsi="Calibri" w:cs="Times New Roman"/>
        </w:rPr>
        <w:t xml:space="preserve"> below and </w:t>
      </w:r>
      <w:r w:rsidR="00AE5A29" w:rsidRPr="00AE5A29">
        <w:rPr>
          <w:rFonts w:ascii="Calibri" w:hAnsi="Calibri" w:cs="Times New Roman"/>
        </w:rPr>
        <w:t xml:space="preserve">within the Institutional Animal Care and Use Committee’s </w:t>
      </w:r>
      <w:r w:rsidR="00AE5A29">
        <w:rPr>
          <w:rFonts w:ascii="Calibri" w:hAnsi="Calibri" w:cs="Times New Roman"/>
        </w:rPr>
        <w:t xml:space="preserve">Standard Institutional Guideline </w:t>
      </w:r>
      <w:r w:rsidR="00B11DCD">
        <w:rPr>
          <w:rFonts w:ascii="Calibri" w:hAnsi="Calibri" w:cs="Times New Roman"/>
        </w:rPr>
        <w:t xml:space="preserve">(IACUC SIG) </w:t>
      </w:r>
      <w:r w:rsidR="00AE5A29">
        <w:rPr>
          <w:rFonts w:ascii="Calibri" w:hAnsi="Calibri" w:cs="Times New Roman"/>
        </w:rPr>
        <w:t xml:space="preserve">for Off-Campus Transport of </w:t>
      </w:r>
      <w:r w:rsidR="0071743A">
        <w:rPr>
          <w:rFonts w:ascii="Calibri" w:hAnsi="Calibri" w:cs="Times New Roman"/>
        </w:rPr>
        <w:t>A</w:t>
      </w:r>
      <w:r w:rsidR="00AE5A29">
        <w:rPr>
          <w:rFonts w:ascii="Calibri" w:hAnsi="Calibri" w:cs="Times New Roman"/>
        </w:rPr>
        <w:t xml:space="preserve">nimals by </w:t>
      </w:r>
      <w:r w:rsidR="0071743A">
        <w:rPr>
          <w:rFonts w:ascii="Calibri" w:hAnsi="Calibri" w:cs="Times New Roman"/>
        </w:rPr>
        <w:t>Laboratory Personnel</w:t>
      </w:r>
      <w:r w:rsidR="009F120F">
        <w:rPr>
          <w:rFonts w:ascii="Calibri" w:hAnsi="Calibri" w:cs="Times New Roman"/>
        </w:rPr>
        <w:t>.</w:t>
      </w:r>
      <w:r w:rsidR="00AD2647">
        <w:rPr>
          <w:rFonts w:ascii="Calibri" w:hAnsi="Calibri" w:cs="Times New Roman"/>
        </w:rPr>
        <w:t xml:space="preserve"> </w:t>
      </w:r>
    </w:p>
    <w:p w14:paraId="294E56A2" w14:textId="141AB5C8" w:rsidR="00AD2647" w:rsidRPr="0036475E" w:rsidRDefault="00DB7FA6" w:rsidP="0036475E">
      <w:pPr>
        <w:pStyle w:val="ListParagraph"/>
        <w:numPr>
          <w:ilvl w:val="0"/>
          <w:numId w:val="1"/>
        </w:numPr>
        <w:spacing w:after="240"/>
        <w:contextualSpacing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The v</w:t>
      </w:r>
      <w:r w:rsidR="00AD2647" w:rsidRPr="0036475E">
        <w:rPr>
          <w:rFonts w:ascii="Calibri" w:hAnsi="Calibri" w:cs="Times New Roman"/>
        </w:rPr>
        <w:t xml:space="preserve">ehicle </w:t>
      </w:r>
      <w:r>
        <w:rPr>
          <w:rFonts w:ascii="Calibri" w:hAnsi="Calibri" w:cs="Times New Roman"/>
        </w:rPr>
        <w:t xml:space="preserve">to be used </w:t>
      </w:r>
      <w:r w:rsidR="00AD2647" w:rsidRPr="0036475E">
        <w:rPr>
          <w:rFonts w:ascii="Calibri" w:hAnsi="Calibri" w:cs="Times New Roman"/>
        </w:rPr>
        <w:t>is in a working condition</w:t>
      </w:r>
      <w:r w:rsidR="005473A8">
        <w:rPr>
          <w:rFonts w:ascii="Calibri" w:hAnsi="Calibri" w:cs="Times New Roman"/>
        </w:rPr>
        <w:t>, licensed and inspected in accordance with State regulations to</w:t>
      </w:r>
      <w:r w:rsidR="00546BFB">
        <w:rPr>
          <w:rFonts w:ascii="Calibri" w:hAnsi="Calibri" w:cs="Times New Roman"/>
        </w:rPr>
        <w:t xml:space="preserve"> </w:t>
      </w:r>
      <w:r w:rsidR="00AD2647" w:rsidRPr="0036475E">
        <w:rPr>
          <w:rFonts w:ascii="Calibri" w:hAnsi="Calibri" w:cs="Times New Roman"/>
        </w:rPr>
        <w:t>minimize the chances of a b</w:t>
      </w:r>
      <w:r w:rsidR="00AE3A63">
        <w:rPr>
          <w:rFonts w:ascii="Calibri" w:hAnsi="Calibri" w:cs="Times New Roman"/>
        </w:rPr>
        <w:t>r</w:t>
      </w:r>
      <w:r w:rsidR="00AD2647" w:rsidRPr="0036475E">
        <w:rPr>
          <w:rFonts w:ascii="Calibri" w:hAnsi="Calibri" w:cs="Times New Roman"/>
        </w:rPr>
        <w:t>eakdown</w:t>
      </w:r>
      <w:r>
        <w:rPr>
          <w:rFonts w:ascii="Calibri" w:hAnsi="Calibri" w:cs="Times New Roman"/>
        </w:rPr>
        <w:t>.</w:t>
      </w:r>
      <w:r w:rsidR="00AD2647" w:rsidRPr="0036475E">
        <w:rPr>
          <w:rFonts w:ascii="Calibri" w:hAnsi="Calibri" w:cs="Times New Roman"/>
        </w:rPr>
        <w:t xml:space="preserve"> </w:t>
      </w:r>
    </w:p>
    <w:p w14:paraId="1D07F7C0" w14:textId="59630D06" w:rsidR="0056532B" w:rsidRPr="0056532B" w:rsidRDefault="00DB7FA6" w:rsidP="0056532B">
      <w:pPr>
        <w:pStyle w:val="ListParagraph"/>
        <w:numPr>
          <w:ilvl w:val="0"/>
          <w:numId w:val="1"/>
        </w:numPr>
        <w:spacing w:after="240"/>
        <w:contextualSpacing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The v</w:t>
      </w:r>
      <w:r w:rsidR="00AD2647" w:rsidRPr="0036475E">
        <w:rPr>
          <w:rFonts w:ascii="Calibri" w:hAnsi="Calibri" w:cs="Times New Roman"/>
        </w:rPr>
        <w:t>ehicle and its tires are suitable fo</w:t>
      </w:r>
      <w:r>
        <w:rPr>
          <w:rFonts w:ascii="Calibri" w:hAnsi="Calibri" w:cs="Times New Roman"/>
        </w:rPr>
        <w:t xml:space="preserve">r the road types to be driven </w:t>
      </w:r>
      <w:r w:rsidR="00AD2647" w:rsidRPr="0036475E">
        <w:rPr>
          <w:rFonts w:ascii="Calibri" w:hAnsi="Calibri" w:cs="Times New Roman"/>
        </w:rPr>
        <w:t>on</w:t>
      </w:r>
      <w:r>
        <w:rPr>
          <w:rFonts w:ascii="Calibri" w:hAnsi="Calibri" w:cs="Times New Roman"/>
        </w:rPr>
        <w:t>.</w:t>
      </w:r>
    </w:p>
    <w:p w14:paraId="639AF510" w14:textId="77777777" w:rsidR="00AD2647" w:rsidRPr="0036475E" w:rsidRDefault="00DB7FA6" w:rsidP="0036475E">
      <w:pPr>
        <w:pStyle w:val="ListParagraph"/>
        <w:numPr>
          <w:ilvl w:val="0"/>
          <w:numId w:val="1"/>
        </w:numPr>
        <w:spacing w:after="240"/>
        <w:contextualSpacing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The v</w:t>
      </w:r>
      <w:r w:rsidR="00AD2647" w:rsidRPr="0036475E">
        <w:rPr>
          <w:rFonts w:ascii="Calibri" w:hAnsi="Calibri" w:cs="Times New Roman"/>
        </w:rPr>
        <w:t xml:space="preserve">ehicle will have sufficient temperature control (heating and air-conditioning) as needed to </w:t>
      </w:r>
      <w:r>
        <w:rPr>
          <w:rFonts w:ascii="Calibri" w:hAnsi="Calibri" w:cs="Times New Roman"/>
        </w:rPr>
        <w:t>consistently maintain</w:t>
      </w:r>
      <w:r w:rsidR="00AD2647" w:rsidRPr="0036475E">
        <w:rPr>
          <w:rFonts w:ascii="Calibri" w:hAnsi="Calibri" w:cs="Times New Roman"/>
        </w:rPr>
        <w:t xml:space="preserve"> the animals at non-stressful temperatures.</w:t>
      </w:r>
    </w:p>
    <w:p w14:paraId="4AB85D6C" w14:textId="4173F9BD" w:rsidR="00DB7FA6" w:rsidRDefault="00DB7FA6" w:rsidP="00DB7FA6">
      <w:pPr>
        <w:pStyle w:val="ListParagraph"/>
        <w:numPr>
          <w:ilvl w:val="0"/>
          <w:numId w:val="1"/>
        </w:numPr>
        <w:spacing w:after="240"/>
        <w:contextualSpacing w:val="0"/>
        <w:rPr>
          <w:rFonts w:ascii="Calibri" w:hAnsi="Calibri" w:cs="Times New Roman"/>
        </w:rPr>
      </w:pPr>
      <w:r>
        <w:t>The v</w:t>
      </w:r>
      <w:r w:rsidR="00AD2647">
        <w:t xml:space="preserve">ehicle will be free of any smells of potential predators (e.g., dogs) </w:t>
      </w:r>
      <w:r w:rsidR="009F120F">
        <w:t xml:space="preserve">or strong chemical odors (e.g., perfumes) </w:t>
      </w:r>
      <w:r w:rsidR="00AD2647">
        <w:t>during transport of the research animals.</w:t>
      </w:r>
      <w:r w:rsidRPr="00DB7FA6">
        <w:rPr>
          <w:rFonts w:ascii="Calibri" w:hAnsi="Calibri" w:cs="Times New Roman"/>
        </w:rPr>
        <w:t xml:space="preserve"> </w:t>
      </w:r>
    </w:p>
    <w:p w14:paraId="5DEF209A" w14:textId="5FBC6FB2" w:rsidR="00C35B98" w:rsidRPr="0056532B" w:rsidRDefault="00DB7FA6" w:rsidP="0056532B">
      <w:pPr>
        <w:pStyle w:val="ListParagraph"/>
        <w:numPr>
          <w:ilvl w:val="0"/>
          <w:numId w:val="1"/>
        </w:numPr>
        <w:spacing w:after="240"/>
        <w:contextualSpacing w:val="0"/>
        <w:rPr>
          <w:rFonts w:ascii="Calibri" w:hAnsi="Calibri" w:cs="Times New Roman"/>
        </w:rPr>
      </w:pPr>
      <w:r w:rsidRPr="0036475E">
        <w:rPr>
          <w:rFonts w:ascii="Calibri" w:hAnsi="Calibri" w:cs="Times New Roman"/>
        </w:rPr>
        <w:t>Driving will be in such a manner to optimize safety.</w:t>
      </w:r>
      <w:r w:rsidR="0056532B">
        <w:rPr>
          <w:rFonts w:ascii="Calibri" w:hAnsi="Calibri" w:cs="Times New Roman"/>
        </w:rPr>
        <w:t xml:space="preserve"> It is </w:t>
      </w:r>
      <w:r w:rsidR="0056532B" w:rsidRPr="0056532B">
        <w:rPr>
          <w:rFonts w:ascii="Calibri" w:hAnsi="Calibri" w:cs="Times New Roman"/>
        </w:rPr>
        <w:t xml:space="preserve">recommended that ASU personnel complete the </w:t>
      </w:r>
      <w:hyperlink r:id="rId11" w:history="1">
        <w:r w:rsidR="0056532B" w:rsidRPr="0056532B">
          <w:rPr>
            <w:rStyle w:val="Hyperlink"/>
            <w:rFonts w:ascii="Calibri" w:hAnsi="Calibri" w:cs="Times New Roman"/>
          </w:rPr>
          <w:t>Authorized Driver Program</w:t>
        </w:r>
      </w:hyperlink>
      <w:r w:rsidR="0056532B">
        <w:rPr>
          <w:rFonts w:ascii="Calibri" w:hAnsi="Calibri" w:cs="Times New Roman"/>
        </w:rPr>
        <w:t>.</w:t>
      </w:r>
    </w:p>
    <w:p w14:paraId="71727102" w14:textId="77777777" w:rsidR="0036475E" w:rsidRDefault="0036475E" w:rsidP="0036475E">
      <w:pPr>
        <w:pStyle w:val="ListParagraph"/>
        <w:numPr>
          <w:ilvl w:val="0"/>
          <w:numId w:val="1"/>
        </w:numPr>
        <w:spacing w:after="240"/>
        <w:contextualSpacing w:val="0"/>
      </w:pPr>
      <w:r>
        <w:t>Containers holding animals:</w:t>
      </w:r>
    </w:p>
    <w:p w14:paraId="4E6644B9" w14:textId="00576C71" w:rsidR="0036475E" w:rsidRDefault="0036475E" w:rsidP="0036475E">
      <w:pPr>
        <w:pStyle w:val="ListParagraph"/>
        <w:numPr>
          <w:ilvl w:val="1"/>
          <w:numId w:val="1"/>
        </w:numPr>
        <w:spacing w:after="240"/>
        <w:contextualSpacing w:val="0"/>
      </w:pPr>
      <w:r>
        <w:t xml:space="preserve">will be placed securely </w:t>
      </w:r>
      <w:r w:rsidR="009F120F">
        <w:t xml:space="preserve">so they do </w:t>
      </w:r>
      <w:r>
        <w:t>not shift during transport,</w:t>
      </w:r>
    </w:p>
    <w:p w14:paraId="446755BB" w14:textId="77777777" w:rsidR="00B479D5" w:rsidRDefault="00B479D5" w:rsidP="0036475E">
      <w:pPr>
        <w:pStyle w:val="ListParagraph"/>
        <w:numPr>
          <w:ilvl w:val="1"/>
          <w:numId w:val="1"/>
        </w:numPr>
        <w:spacing w:after="240"/>
        <w:contextualSpacing w:val="0"/>
      </w:pPr>
      <w:r>
        <w:t>will be placed such that they are not in direct sunlight during transport</w:t>
      </w:r>
      <w:r w:rsidR="0071743A">
        <w:t>,</w:t>
      </w:r>
    </w:p>
    <w:p w14:paraId="4B50CFAF" w14:textId="77777777" w:rsidR="0036475E" w:rsidRDefault="0036475E" w:rsidP="0036475E">
      <w:pPr>
        <w:pStyle w:val="ListParagraph"/>
        <w:numPr>
          <w:ilvl w:val="1"/>
          <w:numId w:val="1"/>
        </w:numPr>
        <w:spacing w:after="240"/>
        <w:contextualSpacing w:val="0"/>
      </w:pPr>
      <w:r>
        <w:t>will be opaque</w:t>
      </w:r>
      <w:r w:rsidR="00DB7FA6">
        <w:t xml:space="preserve"> to reduce animal stress</w:t>
      </w:r>
      <w:r>
        <w:t>,</w:t>
      </w:r>
    </w:p>
    <w:p w14:paraId="763C43DD" w14:textId="77777777" w:rsidR="00B479D5" w:rsidRDefault="00B479D5" w:rsidP="0036475E">
      <w:pPr>
        <w:pStyle w:val="ListParagraph"/>
        <w:numPr>
          <w:ilvl w:val="1"/>
          <w:numId w:val="1"/>
        </w:numPr>
        <w:spacing w:after="240"/>
        <w:contextualSpacing w:val="0"/>
      </w:pPr>
      <w:r>
        <w:t>will permit adequate ventilation for the animals,</w:t>
      </w:r>
    </w:p>
    <w:p w14:paraId="01046695" w14:textId="77777777" w:rsidR="0036475E" w:rsidRDefault="00DB7FA6" w:rsidP="0036475E">
      <w:pPr>
        <w:pStyle w:val="ListParagraph"/>
        <w:numPr>
          <w:ilvl w:val="1"/>
          <w:numId w:val="1"/>
        </w:numPr>
        <w:spacing w:after="240"/>
        <w:contextualSpacing w:val="0"/>
      </w:pPr>
      <w:r>
        <w:t xml:space="preserve">and </w:t>
      </w:r>
      <w:r w:rsidR="0036475E">
        <w:t xml:space="preserve">will be sufficiently constructed so that allergens are contained and </w:t>
      </w:r>
      <w:r>
        <w:t>contamination risks are limited.</w:t>
      </w:r>
    </w:p>
    <w:p w14:paraId="20E007D2" w14:textId="39C29295" w:rsidR="0036475E" w:rsidRDefault="0036475E" w:rsidP="0036475E">
      <w:pPr>
        <w:pStyle w:val="ListParagraph"/>
        <w:numPr>
          <w:ilvl w:val="0"/>
          <w:numId w:val="1"/>
        </w:numPr>
        <w:spacing w:after="240"/>
      </w:pPr>
      <w:r>
        <w:t xml:space="preserve">Animals </w:t>
      </w:r>
      <w:r w:rsidR="009F120F">
        <w:t xml:space="preserve">should not </w:t>
      </w:r>
      <w:r>
        <w:t>be lef</w:t>
      </w:r>
      <w:r w:rsidR="00DB7FA6">
        <w:t>t unattended within the vehicle, as closed</w:t>
      </w:r>
      <w:r w:rsidR="00C974BF">
        <w:t>,</w:t>
      </w:r>
      <w:r w:rsidR="00DB7FA6">
        <w:t xml:space="preserve"> non-running vehicles can heat up quickly regardless of outside temperatures.</w:t>
      </w:r>
      <w:r w:rsidR="009F120F">
        <w:t xml:space="preserve">  If absolutely necessary to temporarily leave the </w:t>
      </w:r>
      <w:r w:rsidR="00BC52B5">
        <w:t xml:space="preserve">vicinity of the </w:t>
      </w:r>
      <w:r w:rsidR="009F120F">
        <w:t xml:space="preserve">vehicle, the vehicle will remain running with the doors locked and the containers holding the animals out of direct sunlight.  </w:t>
      </w:r>
    </w:p>
    <w:p w14:paraId="787E2169" w14:textId="77777777" w:rsidR="00C35B98" w:rsidRDefault="00C35B98" w:rsidP="001045DC">
      <w:pPr>
        <w:pStyle w:val="ListParagraph"/>
        <w:spacing w:after="240"/>
      </w:pPr>
    </w:p>
    <w:p w14:paraId="1FD3117A" w14:textId="5B15F698" w:rsidR="004D23C9" w:rsidRDefault="004D23C9" w:rsidP="008C59F3">
      <w:pPr>
        <w:pStyle w:val="ListParagraph"/>
        <w:numPr>
          <w:ilvl w:val="0"/>
          <w:numId w:val="1"/>
        </w:numPr>
        <w:spacing w:after="240"/>
      </w:pPr>
      <w:r w:rsidRPr="001045DC">
        <w:t xml:space="preserve">The driver must have a valid </w:t>
      </w:r>
      <w:r w:rsidR="00391C4C">
        <w:t xml:space="preserve">US </w:t>
      </w:r>
      <w:r w:rsidRPr="001045DC">
        <w:t>driver's license and current insurance on the vehicle. The driver's privately owned vehicle liability coverage is the primary coverage should an accident occur while operating the vehicle while on university business.</w:t>
      </w:r>
      <w:r w:rsidRPr="004D23C9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1045DC">
        <w:t>Excess liability coverage may be</w:t>
      </w:r>
      <w:r w:rsidR="00391C4C" w:rsidRPr="00391C4C">
        <w:t xml:space="preserve"> provided by the S</w:t>
      </w:r>
      <w:r w:rsidRPr="001045DC">
        <w:t xml:space="preserve">tate </w:t>
      </w:r>
      <w:r w:rsidR="00391C4C">
        <w:t xml:space="preserve">of Arizona </w:t>
      </w:r>
      <w:r w:rsidRPr="001045DC">
        <w:t>for privately owned vehicles being operated for official university business</w:t>
      </w:r>
      <w:r w:rsidR="00695300">
        <w:t>.</w:t>
      </w:r>
    </w:p>
    <w:p w14:paraId="117E1595" w14:textId="7B5656AA" w:rsidR="00C35B98" w:rsidRPr="001045DC" w:rsidRDefault="00C35B98" w:rsidP="001045DC">
      <w:pPr>
        <w:pStyle w:val="ListParagraph"/>
        <w:spacing w:after="240"/>
      </w:pPr>
    </w:p>
    <w:p w14:paraId="19AD5C34" w14:textId="77777777" w:rsidR="00546BFB" w:rsidRDefault="0056532B" w:rsidP="001045DC">
      <w:pPr>
        <w:pStyle w:val="ListParagraph"/>
        <w:numPr>
          <w:ilvl w:val="0"/>
          <w:numId w:val="1"/>
        </w:numPr>
        <w:shd w:val="clear" w:color="auto" w:fill="FFFFFF"/>
        <w:spacing w:after="150"/>
      </w:pPr>
      <w:r w:rsidRPr="001045DC">
        <w:t xml:space="preserve">The State of Arizona does not provide coverage </w:t>
      </w:r>
      <w:r w:rsidR="00391C4C" w:rsidRPr="00391C4C">
        <w:t>for physical damage to privately owned</w:t>
      </w:r>
      <w:r w:rsidRPr="001045DC">
        <w:t xml:space="preserve"> vehicles.</w:t>
      </w:r>
      <w:r w:rsidR="00C35B98">
        <w:t xml:space="preserve"> </w:t>
      </w:r>
    </w:p>
    <w:p w14:paraId="2AB6EF03" w14:textId="77777777" w:rsidR="00546BFB" w:rsidRDefault="00546BFB" w:rsidP="001045DC">
      <w:pPr>
        <w:pStyle w:val="ListParagraph"/>
      </w:pPr>
    </w:p>
    <w:p w14:paraId="7D8873DD" w14:textId="523A82CB" w:rsidR="0056532B" w:rsidRDefault="00B53D7C" w:rsidP="001045DC">
      <w:pPr>
        <w:pStyle w:val="ListParagraph"/>
        <w:numPr>
          <w:ilvl w:val="0"/>
          <w:numId w:val="1"/>
        </w:numPr>
        <w:shd w:val="clear" w:color="auto" w:fill="FFFFFF"/>
        <w:spacing w:after="150"/>
      </w:pPr>
      <w:r>
        <w:lastRenderedPageBreak/>
        <w:t xml:space="preserve">ASU </w:t>
      </w:r>
      <w:r w:rsidR="00906A5A" w:rsidRPr="001045DC">
        <w:t xml:space="preserve">Risk Management must be notified of </w:t>
      </w:r>
      <w:r w:rsidR="00C35B98" w:rsidRPr="00C35B98">
        <w:t xml:space="preserve">motor vehicle accidents as soon as possible. Contact </w:t>
      </w:r>
      <w:hyperlink r:id="rId12" w:history="1">
        <w:r w:rsidR="00C35B98" w:rsidRPr="001045DC">
          <w:t>insuranceservices@asu.edu</w:t>
        </w:r>
      </w:hyperlink>
      <w:r w:rsidR="00C35B98">
        <w:t xml:space="preserve"> for more information.</w:t>
      </w:r>
    </w:p>
    <w:p w14:paraId="4D98C4C7" w14:textId="77777777" w:rsidR="0036475E" w:rsidRDefault="0036475E" w:rsidP="008C59F3"/>
    <w:p w14:paraId="78C1E230" w14:textId="3D42E63E" w:rsidR="007D20D0" w:rsidRDefault="007D20D0" w:rsidP="002D72BB">
      <w:r>
        <w:t xml:space="preserve">I </w:t>
      </w:r>
      <w:r w:rsidR="009F120F">
        <w:t xml:space="preserve">assure </w:t>
      </w:r>
      <w:r>
        <w:t>that I and members of my lab who will transport animals will fully abide by the requirements described above</w:t>
      </w:r>
      <w:r w:rsidR="00B11DCD">
        <w:t xml:space="preserve"> and within the IACUC SIG </w:t>
      </w:r>
      <w:r w:rsidR="00B11DCD">
        <w:rPr>
          <w:rFonts w:ascii="Calibri" w:hAnsi="Calibri" w:cs="Times New Roman"/>
        </w:rPr>
        <w:t>for Off-Campus Transport of Animals by Laboratory Personnel</w:t>
      </w:r>
      <w:r>
        <w:t>.</w:t>
      </w:r>
    </w:p>
    <w:p w14:paraId="410F5681" w14:textId="77777777" w:rsidR="007D20D0" w:rsidRDefault="007D20D0" w:rsidP="002D72BB"/>
    <w:p w14:paraId="04767180" w14:textId="77777777" w:rsidR="007D20D0" w:rsidRDefault="007D20D0" w:rsidP="007D20D0">
      <w:pPr>
        <w:spacing w:after="0" w:line="240" w:lineRule="auto"/>
      </w:pPr>
      <w:r>
        <w:t>_________</w:t>
      </w:r>
      <w:r w:rsidR="00DB7FA6" w:rsidRPr="00DB7FA6">
        <w:rPr>
          <w:u w:val="single"/>
        </w:rPr>
        <w:t xml:space="preserve">   </w:t>
      </w:r>
      <w:r>
        <w:t>_</w:t>
      </w:r>
      <w:r w:rsidR="00DB7FA6">
        <w:rPr>
          <w:u w:val="single"/>
        </w:rPr>
        <w:tab/>
      </w:r>
      <w:r w:rsidRPr="00DB7FA6">
        <w:t>_____________</w:t>
      </w:r>
      <w:r w:rsidRPr="00DB7FA6">
        <w:rPr>
          <w:u w:val="single"/>
        </w:rPr>
        <w:tab/>
        <w:t xml:space="preserve">   </w:t>
      </w:r>
      <w:r w:rsidR="00DB7FA6">
        <w:tab/>
      </w:r>
      <w:r>
        <w:t xml:space="preserve"> ______________________</w:t>
      </w:r>
      <w:r w:rsidR="00DB7FA6" w:rsidRPr="00DB7FA6">
        <w:rPr>
          <w:u w:val="single"/>
        </w:rPr>
        <w:tab/>
      </w:r>
      <w:r w:rsidR="00DB7FA6" w:rsidRPr="00DB7FA6">
        <w:rPr>
          <w:u w:val="single"/>
        </w:rPr>
        <w:tab/>
      </w:r>
      <w:r>
        <w:tab/>
        <w:t>_____________</w:t>
      </w:r>
    </w:p>
    <w:p w14:paraId="4EECFEC9" w14:textId="77777777" w:rsidR="007D20D0" w:rsidRPr="002D72BB" w:rsidRDefault="007D20D0" w:rsidP="00DB7FA6">
      <w:pPr>
        <w:tabs>
          <w:tab w:val="left" w:pos="3690"/>
          <w:tab w:val="left" w:pos="6480"/>
        </w:tabs>
        <w:spacing w:after="0" w:line="240" w:lineRule="auto"/>
      </w:pPr>
      <w:r>
        <w:t xml:space="preserve">Name </w:t>
      </w:r>
      <w:r w:rsidR="00DB7FA6">
        <w:t xml:space="preserve"> </w:t>
      </w:r>
      <w:r>
        <w:tab/>
        <w:t>Signature</w:t>
      </w:r>
      <w:r>
        <w:tab/>
      </w:r>
      <w:r w:rsidR="00DB7FA6">
        <w:tab/>
      </w:r>
      <w:r w:rsidR="00DB7FA6">
        <w:tab/>
      </w:r>
      <w:r>
        <w:t>Date</w:t>
      </w:r>
      <w:r>
        <w:tab/>
      </w:r>
      <w:r>
        <w:tab/>
      </w:r>
      <w:r>
        <w:tab/>
      </w:r>
    </w:p>
    <w:sectPr w:rsidR="007D20D0" w:rsidRPr="002D72B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891C7" w14:textId="77777777" w:rsidR="00603E5E" w:rsidRDefault="00603E5E" w:rsidP="00D7311E">
      <w:pPr>
        <w:spacing w:after="0" w:line="240" w:lineRule="auto"/>
      </w:pPr>
      <w:r>
        <w:separator/>
      </w:r>
    </w:p>
  </w:endnote>
  <w:endnote w:type="continuationSeparator" w:id="0">
    <w:p w14:paraId="02C94BA1" w14:textId="77777777" w:rsidR="00603E5E" w:rsidRDefault="00603E5E" w:rsidP="00D7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6D8FC" w14:textId="07EF0C8D" w:rsidR="00D7311E" w:rsidRDefault="00D7311E">
    <w:pPr>
      <w:pStyle w:val="Footer"/>
    </w:pPr>
    <w:r>
      <w:t>Approved 5.27.2021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CF01E" w14:textId="77777777" w:rsidR="00603E5E" w:rsidRDefault="00603E5E" w:rsidP="00D7311E">
      <w:pPr>
        <w:spacing w:after="0" w:line="240" w:lineRule="auto"/>
      </w:pPr>
      <w:r>
        <w:separator/>
      </w:r>
    </w:p>
  </w:footnote>
  <w:footnote w:type="continuationSeparator" w:id="0">
    <w:p w14:paraId="59AA4C21" w14:textId="77777777" w:rsidR="00603E5E" w:rsidRDefault="00603E5E" w:rsidP="00D73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D0782"/>
    <w:multiLevelType w:val="hybridMultilevel"/>
    <w:tmpl w:val="D0CCA6F4"/>
    <w:lvl w:ilvl="0" w:tplc="C8A87B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36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BB"/>
    <w:rsid w:val="001045DC"/>
    <w:rsid w:val="001A1B58"/>
    <w:rsid w:val="002D72BB"/>
    <w:rsid w:val="003557CB"/>
    <w:rsid w:val="0036475E"/>
    <w:rsid w:val="00391C4C"/>
    <w:rsid w:val="00423C69"/>
    <w:rsid w:val="004D23C9"/>
    <w:rsid w:val="00546BFB"/>
    <w:rsid w:val="005473A8"/>
    <w:rsid w:val="0056532B"/>
    <w:rsid w:val="0057197F"/>
    <w:rsid w:val="005C40FF"/>
    <w:rsid w:val="00603E5E"/>
    <w:rsid w:val="006043F3"/>
    <w:rsid w:val="00695300"/>
    <w:rsid w:val="0071743A"/>
    <w:rsid w:val="007D20D0"/>
    <w:rsid w:val="00906A5A"/>
    <w:rsid w:val="00914431"/>
    <w:rsid w:val="0099235D"/>
    <w:rsid w:val="009965D3"/>
    <w:rsid w:val="009F120F"/>
    <w:rsid w:val="00AA5CC5"/>
    <w:rsid w:val="00AC4592"/>
    <w:rsid w:val="00AD2647"/>
    <w:rsid w:val="00AE3A63"/>
    <w:rsid w:val="00AE5A29"/>
    <w:rsid w:val="00B11DCD"/>
    <w:rsid w:val="00B479D5"/>
    <w:rsid w:val="00B53D7C"/>
    <w:rsid w:val="00B77BFB"/>
    <w:rsid w:val="00BC28E7"/>
    <w:rsid w:val="00BC52B5"/>
    <w:rsid w:val="00C35B98"/>
    <w:rsid w:val="00C6052D"/>
    <w:rsid w:val="00C75E46"/>
    <w:rsid w:val="00C974BF"/>
    <w:rsid w:val="00CA37FD"/>
    <w:rsid w:val="00D7311E"/>
    <w:rsid w:val="00D94DDF"/>
    <w:rsid w:val="00DB7FA6"/>
    <w:rsid w:val="00E84ABD"/>
    <w:rsid w:val="00F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26498"/>
  <w15:chartTrackingRefBased/>
  <w15:docId w15:val="{39B51DE1-8BA1-4885-AA94-7D42AC61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A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7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4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4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43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6532B"/>
    <w:rPr>
      <w:b/>
      <w:bCs/>
    </w:rPr>
  </w:style>
  <w:style w:type="character" w:styleId="Hyperlink">
    <w:name w:val="Hyperlink"/>
    <w:basedOn w:val="DefaultParagraphFont"/>
    <w:uiPriority w:val="99"/>
    <w:unhideWhenUsed/>
    <w:rsid w:val="005653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532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3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11E"/>
  </w:style>
  <w:style w:type="paragraph" w:styleId="Footer">
    <w:name w:val="footer"/>
    <w:basedOn w:val="Normal"/>
    <w:link w:val="FooterChar"/>
    <w:uiPriority w:val="99"/>
    <w:unhideWhenUsed/>
    <w:rsid w:val="00D73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uranceservices@a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fo.asu.edu/authorized-driver-proces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68183AB0B074386F2C4235229B2B9" ma:contentTypeVersion="13" ma:contentTypeDescription="Create a new document." ma:contentTypeScope="" ma:versionID="915c80448b1e1c213c8f1ae1154d70a5">
  <xsd:schema xmlns:xsd="http://www.w3.org/2001/XMLSchema" xmlns:xs="http://www.w3.org/2001/XMLSchema" xmlns:p="http://schemas.microsoft.com/office/2006/metadata/properties" xmlns:ns2="67a4277a-1e72-4307-a32e-d22285043e98" targetNamespace="http://schemas.microsoft.com/office/2006/metadata/properties" ma:root="true" ma:fieldsID="f778f35af3771b4ea3a6dffdcb7051fb" ns2:_="">
    <xsd:import namespace="67a4277a-1e72-4307-a32e-d2228504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277a-1e72-4307-a32e-d22285043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CE31E-DAE3-4937-993A-2D50FE309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41569-3749-4494-8949-3FF5154ED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59B715-CBEB-46EE-A168-4485D75721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0DA7DA-BD09-44FC-B14E-A3317B55D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4277a-1e72-4307-a32e-d2228504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 OKED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DeNardo</dc:creator>
  <cp:keywords/>
  <dc:description/>
  <cp:lastModifiedBy>Cindy Zisner</cp:lastModifiedBy>
  <cp:revision>2</cp:revision>
  <dcterms:created xsi:type="dcterms:W3CDTF">2024-06-26T15:54:00Z</dcterms:created>
  <dcterms:modified xsi:type="dcterms:W3CDTF">2024-06-26T15:54:00Z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0x01010057D68183AB0B074386F2C4235229B2B9</vt:lpwstr>
  </property>
</Properties>
</file>